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9C" w:rsidRDefault="00A81DAB" w:rsidP="00486EDB">
      <w:pPr>
        <w:pStyle w:val="ICHeading1"/>
        <w:jc w:val="left"/>
      </w:pPr>
      <w:r w:rsidRPr="007A7C19">
        <w:fldChar w:fldCharType="begin"/>
      </w:r>
      <w:r w:rsidR="00F5679C" w:rsidRPr="007A7C19">
        <w:instrText xml:space="preserve"> DOCVARIABLE "dvItemNumberMasked" \* Charformat </w:instrText>
      </w:r>
      <w:r w:rsidRPr="007A7C19">
        <w:fldChar w:fldCharType="separate"/>
      </w:r>
      <w:r w:rsidR="00227A3B">
        <w:t>3.4</w:t>
      </w:r>
      <w:r w:rsidRPr="007A7C19">
        <w:fldChar w:fldCharType="end"/>
      </w:r>
      <w:r w:rsidR="00F5679C" w:rsidRPr="00721087">
        <w:tab/>
      </w:r>
      <w:r w:rsidRPr="00B52AC9">
        <w:fldChar w:fldCharType="begin"/>
      </w:r>
      <w:r w:rsidR="00F5679C" w:rsidRPr="00B52AC9">
        <w:instrText xml:space="preserve"> DOCVARIABLE "dvSubjectWithSoftReturns" \* Charformat </w:instrText>
      </w:r>
      <w:r w:rsidRPr="00B52AC9">
        <w:fldChar w:fldCharType="separate"/>
      </w:r>
      <w:r w:rsidR="00227A3B">
        <w:t xml:space="preserve">Hazelwood Mine Fire Inquiry Public Hearing </w:t>
      </w:r>
      <w:r w:rsidRPr="00B52AC9">
        <w:fldChar w:fldCharType="end"/>
      </w:r>
    </w:p>
    <w:p w:rsidR="002B2DFB" w:rsidRPr="00161C50" w:rsidRDefault="002B2DFB" w:rsidP="00AC3DE8">
      <w:pPr>
        <w:ind w:left="709" w:hanging="709"/>
        <w:jc w:val="both"/>
        <w:rPr>
          <w:rFonts w:cs="Arial"/>
        </w:rPr>
      </w:pPr>
    </w:p>
    <w:tbl>
      <w:tblPr>
        <w:tblW w:w="9639" w:type="dxa"/>
        <w:tblCellMar>
          <w:left w:w="0" w:type="dxa"/>
        </w:tblCellMar>
        <w:tblLook w:val="01E0" w:firstRow="1" w:lastRow="1" w:firstColumn="1" w:lastColumn="1" w:noHBand="0" w:noVBand="0"/>
      </w:tblPr>
      <w:tblGrid>
        <w:gridCol w:w="4819"/>
        <w:gridCol w:w="308"/>
        <w:gridCol w:w="4512"/>
      </w:tblGrid>
      <w:tr w:rsidR="003278EF" w:rsidRPr="00AC2CD9" w:rsidTr="00AB18E7">
        <w:trPr>
          <w:trHeight w:val="240"/>
        </w:trPr>
        <w:tc>
          <w:tcPr>
            <w:tcW w:w="5127" w:type="dxa"/>
            <w:gridSpan w:val="2"/>
            <w:shd w:val="clear" w:color="auto" w:fill="auto"/>
          </w:tcPr>
          <w:p w:rsidR="003278EF" w:rsidRPr="00AC2CD9" w:rsidRDefault="003278EF" w:rsidP="00BA7D9A">
            <w:pPr>
              <w:tabs>
                <w:tab w:val="left" w:pos="1474"/>
              </w:tabs>
              <w:spacing w:before="60"/>
              <w:ind w:left="1474" w:hanging="1474"/>
              <w:rPr>
                <w:rFonts w:cs="Arial"/>
              </w:rPr>
            </w:pPr>
            <w:r>
              <w:rPr>
                <w:rFonts w:cs="Arial"/>
                <w:b/>
              </w:rPr>
              <w:t>Author’s Title:</w:t>
            </w:r>
            <w:r w:rsidRPr="00AC2CD9">
              <w:rPr>
                <w:rFonts w:cs="Arial"/>
                <w:b/>
              </w:rPr>
              <w:tab/>
            </w:r>
            <w:bookmarkStart w:id="0" w:name="Author"/>
            <w:r w:rsidR="00393127" w:rsidRPr="00393127">
              <w:rPr>
                <w:rFonts w:cs="Arial"/>
              </w:rPr>
              <w:t>Manager Environment &amp; Community Safety</w:t>
            </w:r>
            <w:r w:rsidR="00393127">
              <w:rPr>
                <w:rFonts w:cs="Arial"/>
                <w:b/>
              </w:rPr>
              <w:t xml:space="preserve"> </w:t>
            </w:r>
            <w:bookmarkEnd w:id="0"/>
          </w:p>
        </w:tc>
        <w:tc>
          <w:tcPr>
            <w:tcW w:w="4512" w:type="dxa"/>
            <w:shd w:val="clear" w:color="auto" w:fill="auto"/>
          </w:tcPr>
          <w:p w:rsidR="003278EF" w:rsidRPr="00AC2CD9" w:rsidRDefault="00140A4F" w:rsidP="00D5251F">
            <w:pPr>
              <w:tabs>
                <w:tab w:val="left" w:pos="1820"/>
              </w:tabs>
              <w:spacing w:before="60"/>
              <w:ind w:left="1168" w:hanging="1168"/>
              <w:rPr>
                <w:rFonts w:cs="Arial"/>
              </w:rPr>
            </w:pPr>
            <w:r>
              <w:rPr>
                <w:rFonts w:cs="Arial"/>
                <w:b/>
              </w:rPr>
              <w:t>General Manager</w:t>
            </w:r>
            <w:r w:rsidR="003278EF" w:rsidRPr="00AC2CD9">
              <w:rPr>
                <w:rFonts w:cs="Arial"/>
                <w:b/>
              </w:rPr>
              <w:t>:</w:t>
            </w:r>
            <w:r w:rsidR="00D5251F">
              <w:rPr>
                <w:rFonts w:cs="Arial"/>
                <w:b/>
              </w:rPr>
              <w:tab/>
            </w:r>
            <w:bookmarkStart w:id="1" w:name="Authoriser"/>
            <w:r w:rsidR="00393127" w:rsidRPr="00393127">
              <w:rPr>
                <w:rFonts w:cs="Arial"/>
              </w:rPr>
              <w:t>Kate Sullivan</w:t>
            </w:r>
            <w:r w:rsidR="00393127">
              <w:rPr>
                <w:rFonts w:cs="Arial"/>
                <w:b/>
              </w:rPr>
              <w:t xml:space="preserve"> </w:t>
            </w:r>
            <w:bookmarkEnd w:id="1"/>
          </w:p>
        </w:tc>
      </w:tr>
      <w:tr w:rsidR="003278EF" w:rsidRPr="00AC2CD9" w:rsidTr="00AB18E7">
        <w:trPr>
          <w:trHeight w:val="237"/>
        </w:trPr>
        <w:tc>
          <w:tcPr>
            <w:tcW w:w="5127" w:type="dxa"/>
            <w:gridSpan w:val="2"/>
            <w:shd w:val="clear" w:color="auto" w:fill="auto"/>
          </w:tcPr>
          <w:p w:rsidR="003278EF" w:rsidRPr="00AC2CD9" w:rsidRDefault="003278EF" w:rsidP="00366B7B">
            <w:pPr>
              <w:tabs>
                <w:tab w:val="left" w:pos="1474"/>
              </w:tabs>
              <w:spacing w:before="60"/>
              <w:ind w:left="1474" w:hanging="1474"/>
              <w:rPr>
                <w:rFonts w:cs="Arial"/>
                <w:b/>
              </w:rPr>
            </w:pPr>
            <w:r w:rsidRPr="00AC2CD9">
              <w:rPr>
                <w:rFonts w:cs="Arial"/>
                <w:b/>
              </w:rPr>
              <w:t>Department:</w:t>
            </w:r>
            <w:r w:rsidRPr="00AC2CD9">
              <w:rPr>
                <w:rFonts w:cs="Arial"/>
                <w:b/>
              </w:rPr>
              <w:tab/>
            </w:r>
            <w:r w:rsidR="00A81DAB">
              <w:fldChar w:fldCharType="begin"/>
            </w:r>
            <w:r w:rsidR="008C6DAF">
              <w:instrText xml:space="preserve"> DOCVARIABLE "dvDepartment" \* Charformat </w:instrText>
            </w:r>
            <w:r w:rsidR="00A81DAB">
              <w:fldChar w:fldCharType="separate"/>
            </w:r>
            <w:r w:rsidR="00227A3B">
              <w:t>Planning &amp; Environment</w:t>
            </w:r>
            <w:r w:rsidR="00A81DAB">
              <w:fldChar w:fldCharType="end"/>
            </w:r>
          </w:p>
        </w:tc>
        <w:tc>
          <w:tcPr>
            <w:tcW w:w="4512" w:type="dxa"/>
            <w:shd w:val="clear" w:color="auto" w:fill="auto"/>
          </w:tcPr>
          <w:p w:rsidR="003278EF" w:rsidRPr="00AC2CD9" w:rsidRDefault="00BE42FB" w:rsidP="00D5251F">
            <w:pPr>
              <w:tabs>
                <w:tab w:val="left" w:pos="1820"/>
              </w:tabs>
              <w:spacing w:before="60"/>
              <w:ind w:left="1168" w:hanging="1168"/>
              <w:rPr>
                <w:rFonts w:cs="Arial"/>
                <w:b/>
              </w:rPr>
            </w:pPr>
            <w:r>
              <w:rPr>
                <w:rFonts w:cs="Arial"/>
                <w:b/>
              </w:rPr>
              <w:t>File No</w:t>
            </w:r>
            <w:r w:rsidRPr="00AC2CD9">
              <w:rPr>
                <w:rFonts w:cs="Arial"/>
                <w:b/>
              </w:rPr>
              <w:t>:</w:t>
            </w:r>
            <w:r w:rsidR="00D5251F">
              <w:rPr>
                <w:rFonts w:cs="Arial"/>
                <w:b/>
              </w:rPr>
              <w:tab/>
            </w:r>
            <w:r w:rsidR="00D5251F">
              <w:rPr>
                <w:rFonts w:cs="Arial"/>
                <w:b/>
              </w:rPr>
              <w:tab/>
            </w:r>
            <w:r w:rsidR="003A6CC0" w:rsidRPr="004321A5">
              <w:rPr>
                <w:rFonts w:cs="Arial"/>
              </w:rPr>
              <w:fldChar w:fldCharType="begin"/>
            </w:r>
            <w:r w:rsidR="003A6CC0" w:rsidRPr="004321A5">
              <w:rPr>
                <w:rFonts w:cs="Arial"/>
              </w:rPr>
              <w:instrText xml:space="preserve"> DOCVARIABLE </w:instrText>
            </w:r>
            <w:r w:rsidR="003A6CC0">
              <w:rPr>
                <w:rFonts w:cs="Arial"/>
              </w:rPr>
              <w:instrText>"dvEDMSContainerID"</w:instrText>
            </w:r>
            <w:r w:rsidR="003A6CC0" w:rsidRPr="004321A5">
              <w:rPr>
                <w:rFonts w:cs="Arial"/>
              </w:rPr>
              <w:instrText xml:space="preserve"> \* Charformat </w:instrText>
            </w:r>
            <w:r w:rsidR="003A6CC0" w:rsidRPr="004321A5">
              <w:rPr>
                <w:rFonts w:cs="Arial"/>
              </w:rPr>
              <w:fldChar w:fldCharType="separate"/>
            </w:r>
            <w:r w:rsidR="00227A3B">
              <w:rPr>
                <w:rFonts w:cs="Arial"/>
              </w:rPr>
              <w:t>F14/1895</w:t>
            </w:r>
            <w:r w:rsidR="003A6CC0" w:rsidRPr="004321A5">
              <w:rPr>
                <w:rFonts w:cs="Arial"/>
              </w:rPr>
              <w:fldChar w:fldCharType="end"/>
            </w:r>
          </w:p>
        </w:tc>
      </w:tr>
      <w:tr w:rsidR="003278EF" w:rsidRPr="00AC2CD9" w:rsidTr="00AB18E7">
        <w:trPr>
          <w:trHeight w:val="237"/>
        </w:trPr>
        <w:tc>
          <w:tcPr>
            <w:tcW w:w="5127" w:type="dxa"/>
            <w:gridSpan w:val="2"/>
            <w:shd w:val="clear" w:color="auto" w:fill="auto"/>
          </w:tcPr>
          <w:p w:rsidR="003278EF" w:rsidRPr="00AC2CD9" w:rsidRDefault="003278EF" w:rsidP="00424159">
            <w:pPr>
              <w:tabs>
                <w:tab w:val="left" w:pos="1474"/>
              </w:tabs>
              <w:spacing w:before="60"/>
              <w:ind w:left="1474" w:hanging="1474"/>
              <w:rPr>
                <w:rFonts w:cs="Arial"/>
                <w:b/>
              </w:rPr>
            </w:pPr>
            <w:r>
              <w:rPr>
                <w:rFonts w:cs="Arial"/>
                <w:b/>
              </w:rPr>
              <w:t>Di</w:t>
            </w:r>
            <w:r w:rsidR="00C90019">
              <w:rPr>
                <w:rFonts w:cs="Arial"/>
                <w:b/>
              </w:rPr>
              <w:t>vision</w:t>
            </w:r>
            <w:r w:rsidRPr="00AC2CD9">
              <w:rPr>
                <w:rFonts w:cs="Arial"/>
                <w:b/>
              </w:rPr>
              <w:t>:</w:t>
            </w:r>
            <w:r w:rsidRPr="00AC2CD9">
              <w:rPr>
                <w:rFonts w:cs="Arial"/>
                <w:b/>
              </w:rPr>
              <w:tab/>
            </w:r>
            <w:r w:rsidR="00A81DAB" w:rsidRPr="006D6054">
              <w:fldChar w:fldCharType="begin"/>
            </w:r>
            <w:r w:rsidR="00760021" w:rsidRPr="006D6054">
              <w:instrText xml:space="preserve"> DOCVARIABLE "dv</w:instrText>
            </w:r>
            <w:r w:rsidR="00C40FC6">
              <w:rPr>
                <w:rFonts w:cs="Arial"/>
              </w:rPr>
              <w:instrText>Division</w:instrText>
            </w:r>
            <w:r w:rsidR="00760021" w:rsidRPr="006D6054">
              <w:instrText xml:space="preserve">" \* Charformat </w:instrText>
            </w:r>
            <w:r w:rsidR="00A81DAB" w:rsidRPr="006D6054">
              <w:fldChar w:fldCharType="separate"/>
            </w:r>
            <w:r w:rsidR="00227A3B">
              <w:t>Environment &amp; Development</w:t>
            </w:r>
            <w:r w:rsidR="00A81DAB" w:rsidRPr="006D6054">
              <w:fldChar w:fldCharType="end"/>
            </w:r>
          </w:p>
        </w:tc>
        <w:tc>
          <w:tcPr>
            <w:tcW w:w="4512" w:type="dxa"/>
            <w:shd w:val="clear" w:color="auto" w:fill="auto"/>
          </w:tcPr>
          <w:p w:rsidR="003278EF" w:rsidRPr="00AC2CD9" w:rsidRDefault="003278EF" w:rsidP="00D5251F">
            <w:pPr>
              <w:tabs>
                <w:tab w:val="left" w:pos="1820"/>
              </w:tabs>
              <w:spacing w:before="60"/>
              <w:ind w:left="1168" w:hanging="1168"/>
              <w:rPr>
                <w:rFonts w:cs="Arial"/>
                <w:b/>
              </w:rPr>
            </w:pPr>
            <w:r w:rsidRPr="00AC2CD9">
              <w:rPr>
                <w:rFonts w:cs="Arial"/>
                <w:b/>
              </w:rPr>
              <w:t>Trim No:</w:t>
            </w:r>
            <w:r w:rsidR="00D5251F">
              <w:rPr>
                <w:rFonts w:cs="Arial"/>
                <w:b/>
              </w:rPr>
              <w:tab/>
            </w:r>
            <w:r w:rsidR="00D5251F">
              <w:rPr>
                <w:rFonts w:cs="Arial"/>
                <w:b/>
              </w:rPr>
              <w:tab/>
            </w:r>
            <w:r w:rsidR="00A81DAB" w:rsidRPr="004321A5">
              <w:rPr>
                <w:rFonts w:cs="Arial"/>
              </w:rPr>
              <w:fldChar w:fldCharType="begin"/>
            </w:r>
            <w:r w:rsidR="007B403F" w:rsidRPr="004321A5">
              <w:rPr>
                <w:rFonts w:cs="Arial"/>
              </w:rPr>
              <w:instrText xml:space="preserve"> DOCVARIABLE "dvFileNumber" \* Charformat </w:instrText>
            </w:r>
            <w:r w:rsidR="00A81DAB" w:rsidRPr="004321A5">
              <w:rPr>
                <w:rFonts w:cs="Arial"/>
              </w:rPr>
              <w:fldChar w:fldCharType="separate"/>
            </w:r>
            <w:r w:rsidR="00227A3B">
              <w:rPr>
                <w:rFonts w:cs="Arial"/>
              </w:rPr>
              <w:t>IC15/25</w:t>
            </w:r>
            <w:r w:rsidR="00A81DAB" w:rsidRPr="004321A5">
              <w:rPr>
                <w:rFonts w:cs="Arial"/>
              </w:rPr>
              <w:fldChar w:fldCharType="end"/>
            </w:r>
          </w:p>
        </w:tc>
      </w:tr>
      <w:tr w:rsidR="003278EF" w:rsidRPr="00AC2CD9" w:rsidTr="00AB18E7">
        <w:trPr>
          <w:trHeight w:val="237"/>
        </w:trPr>
        <w:tc>
          <w:tcPr>
            <w:tcW w:w="9639" w:type="dxa"/>
            <w:gridSpan w:val="3"/>
            <w:shd w:val="clear" w:color="auto" w:fill="auto"/>
          </w:tcPr>
          <w:p w:rsidR="003278EF" w:rsidRDefault="003278EF" w:rsidP="004A7542">
            <w:pPr>
              <w:spacing w:before="60"/>
              <w:rPr>
                <w:rFonts w:cs="Arial"/>
                <w:b/>
              </w:rPr>
            </w:pPr>
            <w:r>
              <w:rPr>
                <w:rFonts w:cs="Arial"/>
                <w:b/>
              </w:rPr>
              <w:t>Appendix:</w:t>
            </w:r>
            <w:r w:rsidRPr="000F1879">
              <w:rPr>
                <w:rFonts w:cs="Arial"/>
                <w:b/>
                <w:noProof/>
              </w:rPr>
              <w:t xml:space="preserve"> </w:t>
            </w:r>
          </w:p>
          <w:p w:rsidR="003278EF" w:rsidRPr="00EF56DD" w:rsidRDefault="007F713F" w:rsidP="007F713F">
            <w:pPr>
              <w:spacing w:before="60"/>
              <w:ind w:left="425" w:hanging="425"/>
              <w:rPr>
                <w:b/>
                <w:noProof/>
              </w:rPr>
            </w:pPr>
            <w:bookmarkStart w:id="2" w:name="Attachments"/>
            <w:bookmarkStart w:id="3" w:name="PDF2_Attachments"/>
            <w:bookmarkStart w:id="4" w:name="PDF2_Attachments_2729"/>
            <w:bookmarkEnd w:id="3"/>
            <w:bookmarkEnd w:id="4"/>
            <w:r w:rsidRPr="007F713F">
              <w:rPr>
                <w:rFonts w:cs="Arial"/>
                <w:noProof/>
              </w:rPr>
              <w:t>1.</w:t>
            </w:r>
            <w:r w:rsidRPr="007F713F">
              <w:rPr>
                <w:rFonts w:cs="Arial"/>
                <w:noProof/>
              </w:rPr>
              <w:tab/>
              <w:t xml:space="preserve">Draft submission to the Hazelwood Mine Fire Inquiry - July 2015 (D15/63029)  </w:t>
            </w:r>
            <w:bookmarkStart w:id="5" w:name="PDFA_Attachment_1"/>
            <w:bookmarkStart w:id="6" w:name="PDFA_2729_1"/>
            <w:r w:rsidRPr="007F713F">
              <w:rPr>
                <w:rFonts w:cs="Arial"/>
                <w:noProof/>
              </w:rPr>
              <w:t xml:space="preserve"> </w:t>
            </w:r>
            <w:bookmarkEnd w:id="5"/>
            <w:bookmarkEnd w:id="6"/>
            <w:r>
              <w:rPr>
                <w:b/>
                <w:noProof/>
              </w:rPr>
              <w:t xml:space="preserve"> </w:t>
            </w:r>
            <w:bookmarkEnd w:id="2"/>
          </w:p>
        </w:tc>
      </w:tr>
      <w:tr w:rsidR="003278EF" w:rsidRPr="00AC2CD9" w:rsidTr="00AB18E7">
        <w:trPr>
          <w:trHeight w:val="237"/>
        </w:trPr>
        <w:tc>
          <w:tcPr>
            <w:tcW w:w="4819" w:type="dxa"/>
            <w:shd w:val="clear" w:color="auto" w:fill="auto"/>
          </w:tcPr>
          <w:p w:rsidR="003278EF" w:rsidRDefault="003278EF" w:rsidP="000C0707">
            <w:pPr>
              <w:spacing w:before="60"/>
              <w:rPr>
                <w:rFonts w:cs="Arial"/>
                <w:b/>
              </w:rPr>
            </w:pPr>
            <w:r>
              <w:rPr>
                <w:rFonts w:cs="Arial"/>
                <w:b/>
              </w:rPr>
              <w:t>Officer Direct or Indirect Conflict of Interest:</w:t>
            </w:r>
          </w:p>
          <w:p w:rsidR="003278EF" w:rsidRDefault="003278EF" w:rsidP="0086522A">
            <w:pPr>
              <w:spacing w:before="60"/>
              <w:rPr>
                <w:rFonts w:cs="Arial"/>
                <w:noProof/>
              </w:rPr>
            </w:pPr>
            <w:r>
              <w:rPr>
                <w:rFonts w:cs="Arial"/>
                <w:noProof/>
              </w:rPr>
              <w:t>I</w:t>
            </w:r>
            <w:r w:rsidRPr="0005608A">
              <w:rPr>
                <w:rFonts w:cs="Arial"/>
                <w:noProof/>
              </w:rPr>
              <w:t>n accordance with Local Government Act 1989 – S</w:t>
            </w:r>
            <w:r>
              <w:rPr>
                <w:rFonts w:cs="Arial"/>
                <w:noProof/>
              </w:rPr>
              <w:t xml:space="preserve">ection </w:t>
            </w:r>
            <w:r w:rsidRPr="0005608A">
              <w:rPr>
                <w:rFonts w:cs="Arial"/>
                <w:noProof/>
              </w:rPr>
              <w:t>80C</w:t>
            </w:r>
            <w:r w:rsidRPr="00AC2CD9">
              <w:rPr>
                <w:rFonts w:cs="Arial"/>
                <w:noProof/>
              </w:rPr>
              <w:t>:</w:t>
            </w:r>
          </w:p>
          <w:p w:rsidR="003278EF" w:rsidRDefault="00227A3B" w:rsidP="00AB18E7">
            <w:pPr>
              <w:tabs>
                <w:tab w:val="left" w:pos="2268"/>
                <w:tab w:val="left" w:pos="4253"/>
                <w:tab w:val="left" w:pos="5954"/>
              </w:tabs>
              <w:spacing w:before="60"/>
              <w:rPr>
                <w:rFonts w:cs="Arial"/>
                <w:b/>
              </w:rPr>
            </w:pPr>
            <w:sdt>
              <w:sdtPr>
                <w:rPr>
                  <w:rFonts w:cs="Arial"/>
                  <w:sz w:val="40"/>
                  <w:szCs w:val="40"/>
                </w:rPr>
                <w:id w:val="-2068554609"/>
              </w:sdtPr>
              <w:sdtEndPr/>
              <w:sdtContent>
                <w:sdt>
                  <w:sdtPr>
                    <w:rPr>
                      <w:rFonts w:cs="Arial"/>
                      <w:b/>
                      <w:sz w:val="40"/>
                      <w:szCs w:val="40"/>
                    </w:rPr>
                    <w:id w:val="14603469"/>
                  </w:sdtPr>
                  <w:sdtEndPr/>
                  <w:sdtContent>
                    <w:sdt>
                      <w:sdtPr>
                        <w:rPr>
                          <w:rFonts w:cs="Arial"/>
                          <w:b/>
                          <w:sz w:val="40"/>
                          <w:szCs w:val="40"/>
                        </w:rPr>
                        <w:id w:val="305361760"/>
                      </w:sdtPr>
                      <w:sdtEndPr/>
                      <w:sdtContent>
                        <w:sdt>
                          <w:sdtPr>
                            <w:rPr>
                              <w:rFonts w:ascii="MS Gothic" w:eastAsia="MS Gothic" w:hAnsi="MS Gothic" w:cs="Arial"/>
                              <w:b/>
                              <w:sz w:val="40"/>
                              <w:szCs w:val="40"/>
                            </w:rPr>
                            <w:id w:val="-277571555"/>
                          </w:sdtPr>
                          <w:sdtEndPr/>
                          <w:sdtContent>
                            <w:sdt>
                              <w:sdtPr>
                                <w:rPr>
                                  <w:rFonts w:ascii="MS Gothic" w:eastAsia="MS Gothic" w:hAnsi="MS Gothic" w:cs="Arial"/>
                                  <w:sz w:val="40"/>
                                  <w:szCs w:val="40"/>
                                </w:rPr>
                                <w:id w:val="1387836209"/>
                                <w14:checkbox>
                                  <w14:checked w14:val="0"/>
                                  <w14:checkedState w14:val="2612" w14:font="MS Gothic"/>
                                  <w14:uncheckedState w14:val="2610" w14:font="MS Gothic"/>
                                </w14:checkbox>
                              </w:sdtPr>
                              <w:sdtEndPr/>
                              <w:sdtContent>
                                <w:r w:rsidR="00565C02">
                                  <w:rPr>
                                    <w:rFonts w:ascii="MS Gothic" w:eastAsia="MS Gothic" w:hAnsi="MS Gothic" w:cs="Arial" w:hint="eastAsia"/>
                                    <w:sz w:val="40"/>
                                    <w:szCs w:val="40"/>
                                  </w:rPr>
                                  <w:t>☐</w:t>
                                </w:r>
                              </w:sdtContent>
                            </w:sdt>
                          </w:sdtContent>
                        </w:sdt>
                      </w:sdtContent>
                    </w:sdt>
                  </w:sdtContent>
                </w:sdt>
              </w:sdtContent>
            </w:sdt>
            <w:r w:rsidR="003278EF" w:rsidRPr="00FB338C">
              <w:rPr>
                <w:rFonts w:cs="Arial"/>
                <w:b/>
              </w:rPr>
              <w:t xml:space="preserve"> </w:t>
            </w:r>
            <w:r w:rsidR="003278EF">
              <w:rPr>
                <w:rFonts w:cs="Arial"/>
                <w:b/>
              </w:rPr>
              <w:t>Yes</w:t>
            </w:r>
            <w:r w:rsidR="003278EF">
              <w:rPr>
                <w:rFonts w:cs="Arial"/>
                <w:b/>
              </w:rPr>
              <w:tab/>
            </w:r>
            <w:sdt>
              <w:sdtPr>
                <w:rPr>
                  <w:rFonts w:cs="Arial"/>
                  <w:sz w:val="40"/>
                  <w:szCs w:val="40"/>
                </w:rPr>
                <w:id w:val="-1526319148"/>
              </w:sdtPr>
              <w:sdtEndPr/>
              <w:sdtContent>
                <w:sdt>
                  <w:sdtPr>
                    <w:rPr>
                      <w:rFonts w:cs="Arial"/>
                      <w:b/>
                      <w:sz w:val="40"/>
                      <w:szCs w:val="40"/>
                    </w:rPr>
                    <w:id w:val="14603470"/>
                  </w:sdtPr>
                  <w:sdtEndPr/>
                  <w:sdtContent>
                    <w:sdt>
                      <w:sdtPr>
                        <w:rPr>
                          <w:rFonts w:cs="Arial"/>
                          <w:b/>
                          <w:sz w:val="40"/>
                          <w:szCs w:val="40"/>
                        </w:rPr>
                        <w:id w:val="-1901741020"/>
                      </w:sdtPr>
                      <w:sdtEndPr/>
                      <w:sdtContent>
                        <w:sdt>
                          <w:sdtPr>
                            <w:rPr>
                              <w:rFonts w:ascii="MS Gothic" w:eastAsia="MS Gothic" w:hAnsi="MS Gothic" w:cs="Arial"/>
                              <w:b/>
                              <w:sz w:val="40"/>
                              <w:szCs w:val="40"/>
                            </w:rPr>
                            <w:id w:val="-843551032"/>
                          </w:sdtPr>
                          <w:sdtEndPr/>
                          <w:sdtContent>
                            <w:sdt>
                              <w:sdtPr>
                                <w:rPr>
                                  <w:rFonts w:ascii="MS Gothic" w:eastAsia="MS Gothic" w:hAnsi="MS Gothic" w:cs="Arial"/>
                                  <w:sz w:val="40"/>
                                  <w:szCs w:val="40"/>
                                </w:rPr>
                                <w:id w:val="-733462627"/>
                                <w14:checkbox>
                                  <w14:checked w14:val="1"/>
                                  <w14:checkedState w14:val="2612" w14:font="MS Gothic"/>
                                  <w14:uncheckedState w14:val="2610" w14:font="MS Gothic"/>
                                </w14:checkbox>
                              </w:sdtPr>
                              <w:sdtEndPr/>
                              <w:sdtContent>
                                <w:r w:rsidR="00393127">
                                  <w:rPr>
                                    <w:rFonts w:ascii="MS Gothic" w:eastAsia="MS Gothic" w:hAnsi="MS Gothic" w:cs="Arial" w:hint="eastAsia"/>
                                    <w:sz w:val="40"/>
                                    <w:szCs w:val="40"/>
                                  </w:rPr>
                                  <w:t>☒</w:t>
                                </w:r>
                              </w:sdtContent>
                            </w:sdt>
                          </w:sdtContent>
                        </w:sdt>
                      </w:sdtContent>
                    </w:sdt>
                  </w:sdtContent>
                </w:sdt>
              </w:sdtContent>
            </w:sdt>
            <w:r w:rsidR="003278EF">
              <w:rPr>
                <w:rFonts w:cs="Arial"/>
                <w:sz w:val="40"/>
                <w:szCs w:val="40"/>
              </w:rPr>
              <w:t xml:space="preserve"> </w:t>
            </w:r>
            <w:r w:rsidR="003278EF">
              <w:rPr>
                <w:rFonts w:cs="Arial"/>
                <w:b/>
              </w:rPr>
              <w:t>No</w:t>
            </w:r>
          </w:p>
          <w:p w:rsidR="003278EF" w:rsidRDefault="003278EF" w:rsidP="000C0707">
            <w:pPr>
              <w:tabs>
                <w:tab w:val="left" w:pos="4253"/>
                <w:tab w:val="left" w:pos="5954"/>
              </w:tabs>
              <w:rPr>
                <w:rFonts w:cs="Arial"/>
                <w:b/>
              </w:rPr>
            </w:pPr>
            <w:r w:rsidRPr="00AC2CD9">
              <w:rPr>
                <w:rFonts w:cs="Arial"/>
                <w:b/>
              </w:rPr>
              <w:t>Reason:</w:t>
            </w:r>
            <w:r w:rsidR="00A2544D">
              <w:rPr>
                <w:rFonts w:cs="Arial"/>
                <w:b/>
                <w:snapToGrid w:val="0"/>
              </w:rPr>
              <w:t xml:space="preserve"> </w:t>
            </w:r>
            <w:sdt>
              <w:sdtPr>
                <w:rPr>
                  <w:rFonts w:cs="Arial"/>
                </w:rPr>
                <w:id w:val="1554420261"/>
                <w:dropDownList>
                  <w:listItem w:displayText="Select Conflict of Interest" w:value="Select Conflict of Interest"/>
                  <w:listItem w:displayText="Nil" w:value="Nil"/>
                  <w:listItem w:displayText="S77(B) Direct Interest" w:value="S77(B) Direct Interest"/>
                  <w:listItem w:displayText="S78 Indirect Interest by Close Association" w:value="S78 Indirect Interest by Close Association"/>
                  <w:listItem w:displayText="S78(A) Indirect Financial Interest" w:value="S78(A) Indirect Financial Interest"/>
                  <w:listItem w:displayText="S78(B) Indirect Interest by Conflicting Duties" w:value="S78(B) Indirect Interest by Conflicting Duties"/>
                  <w:listItem w:displayText="S78(C) Indirect Interst receipt of an Applicable Gift" w:value="S78(C) Indirect Interst receipt of an Applicable Gift"/>
                  <w:listItem w:displayText="S78(D) Indirect Interest becoming an interested party" w:value="S78(D) Indirect Interest becoming an interested party"/>
                  <w:listItem w:displayText="S78(E) Indirect Interest impact on residential amenity" w:value="S78(E) Indirect Interest impact on residential amenity"/>
                </w:dropDownList>
              </w:sdtPr>
              <w:sdtEndPr/>
              <w:sdtContent>
                <w:r w:rsidR="00551244">
                  <w:rPr>
                    <w:rFonts w:cs="Arial"/>
                  </w:rPr>
                  <w:t>Nil</w:t>
                </w:r>
              </w:sdtContent>
            </w:sdt>
          </w:p>
        </w:tc>
        <w:tc>
          <w:tcPr>
            <w:tcW w:w="4820" w:type="dxa"/>
            <w:gridSpan w:val="2"/>
            <w:shd w:val="clear" w:color="auto" w:fill="auto"/>
          </w:tcPr>
          <w:p w:rsidR="003278EF" w:rsidRDefault="003278EF" w:rsidP="0086522A">
            <w:pPr>
              <w:spacing w:before="60"/>
              <w:rPr>
                <w:rFonts w:cs="Arial"/>
                <w:noProof/>
              </w:rPr>
            </w:pPr>
            <w:r w:rsidRPr="00AC2CD9">
              <w:rPr>
                <w:rFonts w:cs="Arial"/>
                <w:b/>
              </w:rPr>
              <w:t>Status:</w:t>
            </w:r>
          </w:p>
          <w:p w:rsidR="003278EF" w:rsidRDefault="003278EF" w:rsidP="0086522A">
            <w:pPr>
              <w:spacing w:before="60"/>
              <w:rPr>
                <w:rFonts w:cs="Arial"/>
                <w:noProof/>
              </w:rPr>
            </w:pPr>
            <w:r w:rsidRPr="00AC2CD9">
              <w:rPr>
                <w:rFonts w:cs="Arial"/>
                <w:noProof/>
              </w:rPr>
              <w:t>Information classified confidential under Section 77 of the Local Government Act:</w:t>
            </w:r>
          </w:p>
          <w:p w:rsidR="003278EF" w:rsidRDefault="00227A3B" w:rsidP="00AB18E7">
            <w:pPr>
              <w:tabs>
                <w:tab w:val="left" w:pos="1560"/>
                <w:tab w:val="left" w:pos="4253"/>
                <w:tab w:val="left" w:pos="5954"/>
              </w:tabs>
              <w:spacing w:before="60"/>
              <w:rPr>
                <w:rFonts w:cs="Arial"/>
                <w:b/>
              </w:rPr>
            </w:pPr>
            <w:sdt>
              <w:sdtPr>
                <w:rPr>
                  <w:rFonts w:cs="Arial"/>
                  <w:sz w:val="40"/>
                  <w:szCs w:val="40"/>
                </w:rPr>
                <w:id w:val="76721290"/>
              </w:sdtPr>
              <w:sdtEndPr/>
              <w:sdtContent>
                <w:sdt>
                  <w:sdtPr>
                    <w:rPr>
                      <w:rFonts w:cs="Arial"/>
                      <w:b/>
                      <w:sz w:val="40"/>
                      <w:szCs w:val="40"/>
                    </w:rPr>
                    <w:id w:val="14603471"/>
                  </w:sdtPr>
                  <w:sdtEndPr/>
                  <w:sdtContent>
                    <w:sdt>
                      <w:sdtPr>
                        <w:rPr>
                          <w:rFonts w:cs="Arial"/>
                          <w:b/>
                          <w:sz w:val="40"/>
                          <w:szCs w:val="40"/>
                        </w:rPr>
                        <w:id w:val="-569809018"/>
                      </w:sdtPr>
                      <w:sdtEndPr/>
                      <w:sdtContent>
                        <w:sdt>
                          <w:sdtPr>
                            <w:rPr>
                              <w:rFonts w:ascii="MS Gothic" w:eastAsia="MS Gothic" w:hAnsi="MS Gothic" w:cs="Arial"/>
                              <w:b/>
                              <w:sz w:val="40"/>
                              <w:szCs w:val="40"/>
                            </w:rPr>
                            <w:id w:val="897787829"/>
                          </w:sdtPr>
                          <w:sdtEndPr/>
                          <w:sdtContent>
                            <w:sdt>
                              <w:sdtPr>
                                <w:rPr>
                                  <w:rFonts w:ascii="MS Gothic" w:eastAsia="MS Gothic" w:hAnsi="MS Gothic" w:cs="Arial"/>
                                  <w:sz w:val="40"/>
                                  <w:szCs w:val="40"/>
                                </w:rPr>
                                <w:id w:val="-1943146242"/>
                                <w14:checkbox>
                                  <w14:checked w14:val="0"/>
                                  <w14:checkedState w14:val="2612" w14:font="MS Gothic"/>
                                  <w14:uncheckedState w14:val="2610" w14:font="MS Gothic"/>
                                </w14:checkbox>
                              </w:sdtPr>
                              <w:sdtEndPr/>
                              <w:sdtContent>
                                <w:r w:rsidR="00222CC5">
                                  <w:rPr>
                                    <w:rFonts w:ascii="MS Gothic" w:eastAsia="MS Gothic" w:hAnsi="MS Gothic" w:cs="Arial" w:hint="eastAsia"/>
                                    <w:sz w:val="40"/>
                                    <w:szCs w:val="40"/>
                                  </w:rPr>
                                  <w:t>☐</w:t>
                                </w:r>
                              </w:sdtContent>
                            </w:sdt>
                          </w:sdtContent>
                        </w:sdt>
                      </w:sdtContent>
                    </w:sdt>
                  </w:sdtContent>
                </w:sdt>
              </w:sdtContent>
            </w:sdt>
            <w:r w:rsidR="003278EF">
              <w:rPr>
                <w:rFonts w:cs="Arial"/>
                <w:b/>
              </w:rPr>
              <w:t xml:space="preserve"> Yes</w:t>
            </w:r>
            <w:r w:rsidR="003278EF">
              <w:rPr>
                <w:rFonts w:cs="Arial"/>
                <w:b/>
              </w:rPr>
              <w:tab/>
            </w:r>
            <w:sdt>
              <w:sdtPr>
                <w:rPr>
                  <w:rFonts w:cs="Arial"/>
                  <w:b/>
                  <w:sz w:val="40"/>
                  <w:szCs w:val="40"/>
                </w:rPr>
                <w:id w:val="1565058772"/>
              </w:sdtPr>
              <w:sdtEndPr/>
              <w:sdtContent>
                <w:sdt>
                  <w:sdtPr>
                    <w:rPr>
                      <w:rFonts w:cs="Arial"/>
                      <w:sz w:val="40"/>
                      <w:szCs w:val="40"/>
                    </w:rPr>
                    <w:id w:val="-1241865604"/>
                    <w14:checkbox>
                      <w14:checked w14:val="1"/>
                      <w14:checkedState w14:val="2612" w14:font="MS Gothic"/>
                      <w14:uncheckedState w14:val="2610" w14:font="MS Gothic"/>
                    </w14:checkbox>
                  </w:sdtPr>
                  <w:sdtEndPr/>
                  <w:sdtContent>
                    <w:r w:rsidR="00393127">
                      <w:rPr>
                        <w:rFonts w:ascii="MS Gothic" w:eastAsia="MS Gothic" w:hAnsi="MS Gothic" w:cs="Arial" w:hint="eastAsia"/>
                        <w:sz w:val="40"/>
                        <w:szCs w:val="40"/>
                      </w:rPr>
                      <w:t>☒</w:t>
                    </w:r>
                  </w:sdtContent>
                </w:sdt>
              </w:sdtContent>
            </w:sdt>
            <w:r w:rsidR="003278EF">
              <w:rPr>
                <w:rFonts w:cs="Arial"/>
                <w:b/>
              </w:rPr>
              <w:t xml:space="preserve"> No</w:t>
            </w:r>
          </w:p>
          <w:p w:rsidR="003278EF" w:rsidRDefault="003278EF" w:rsidP="002E3365">
            <w:pPr>
              <w:ind w:firstLine="6"/>
              <w:rPr>
                <w:rFonts w:cs="Arial"/>
                <w:b/>
              </w:rPr>
            </w:pPr>
            <w:r w:rsidRPr="00F2043F">
              <w:rPr>
                <w:rFonts w:cs="Arial"/>
                <w:b/>
              </w:rPr>
              <w:t>Reason:</w:t>
            </w:r>
            <w:r w:rsidR="00A2544D">
              <w:rPr>
                <w:rFonts w:cs="Arial"/>
                <w:b/>
                <w:snapToGrid w:val="0"/>
              </w:rPr>
              <w:t xml:space="preserve"> </w:t>
            </w:r>
            <w:bookmarkStart w:id="7" w:name="PDF_ClosedCommittee"/>
            <w:r w:rsidR="000E0B57" w:rsidRPr="000E0B57">
              <w:rPr>
                <w:rFonts w:cs="Arial"/>
                <w:snapToGrid w:val="0"/>
              </w:rPr>
              <w:t>Nil</w:t>
            </w:r>
            <w:r w:rsidR="00A2544D">
              <w:rPr>
                <w:rFonts w:cs="Arial"/>
                <w:b/>
                <w:snapToGrid w:val="0"/>
              </w:rPr>
              <w:t xml:space="preserve"> </w:t>
            </w:r>
            <w:bookmarkEnd w:id="7"/>
          </w:p>
        </w:tc>
      </w:tr>
    </w:tbl>
    <w:p w:rsidR="00D558E7" w:rsidRPr="003278EF" w:rsidRDefault="00D558E7" w:rsidP="00B33A28">
      <w:pPr>
        <w:pBdr>
          <w:bottom w:val="single" w:sz="4" w:space="1" w:color="auto"/>
        </w:pBdr>
      </w:pPr>
    </w:p>
    <w:p w:rsidR="00185E4D" w:rsidRPr="00185E4D" w:rsidRDefault="00185E4D" w:rsidP="00185E4D">
      <w:pPr>
        <w:rPr>
          <w:i/>
          <w:sz w:val="16"/>
          <w:szCs w:val="16"/>
        </w:rPr>
      </w:pPr>
    </w:p>
    <w:p w:rsidR="00185E4D" w:rsidRPr="00185E4D" w:rsidRDefault="00185E4D" w:rsidP="00185E4D">
      <w:pPr>
        <w:rPr>
          <w:rFonts w:cs="Arial"/>
          <w:sz w:val="16"/>
          <w:szCs w:val="16"/>
        </w:rPr>
        <w:sectPr w:rsidR="00185E4D" w:rsidRPr="00185E4D" w:rsidSect="005C4F9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1134" w:left="1134" w:header="709" w:footer="709" w:gutter="0"/>
          <w:cols w:space="720"/>
          <w:titlePg/>
          <w:docGrid w:linePitch="272"/>
        </w:sectPr>
      </w:pPr>
    </w:p>
    <w:bookmarkStart w:id="8" w:name="_GoBack" w:displacedByCustomXml="next"/>
    <w:bookmarkEnd w:id="8" w:displacedByCustomXml="next"/>
    <w:sdt>
      <w:sdtPr>
        <w:id w:val="520051853"/>
      </w:sdtPr>
      <w:sdtEndPr/>
      <w:sdtContent>
        <w:p w:rsidR="00297A68" w:rsidRPr="00297A68" w:rsidRDefault="00222CC5" w:rsidP="001B38E7">
          <w:pPr>
            <w:pStyle w:val="ICHeading2"/>
            <w:spacing w:before="120"/>
          </w:pPr>
          <w:r w:rsidRPr="00C2749C">
            <w:t>Purpose</w:t>
          </w:r>
        </w:p>
      </w:sdtContent>
    </w:sdt>
    <w:p w:rsidR="00393127" w:rsidRDefault="00393127" w:rsidP="00551244">
      <w:pPr>
        <w:jc w:val="both"/>
        <w:rPr>
          <w:rFonts w:cs="Arial"/>
        </w:rPr>
      </w:pPr>
      <w:r>
        <w:rPr>
          <w:rFonts w:cs="Arial"/>
        </w:rPr>
        <w:t>To endorse the submission to the Hazelwood Mine Fire Inquiry prior to the Inquiry’s public hearing on 30-31 July 2015 at the Anglesea Memorial Hall.</w:t>
      </w:r>
    </w:p>
    <w:p w:rsidR="0027555E" w:rsidRDefault="0027555E" w:rsidP="00551244">
      <w:pPr>
        <w:jc w:val="both"/>
        <w:rPr>
          <w:rFonts w:cs="Arial"/>
          <w:b/>
        </w:rPr>
      </w:pPr>
    </w:p>
    <w:p w:rsidR="003278EF" w:rsidRPr="00C2749C" w:rsidRDefault="003278EF" w:rsidP="00551244">
      <w:pPr>
        <w:pStyle w:val="ICHeading2"/>
      </w:pPr>
      <w:r w:rsidRPr="00C2749C">
        <w:t>Summary</w:t>
      </w:r>
    </w:p>
    <w:p w:rsidR="00393127" w:rsidRDefault="00393127" w:rsidP="00551244">
      <w:pPr>
        <w:jc w:val="both"/>
        <w:rPr>
          <w:rFonts w:cs="Arial"/>
        </w:rPr>
      </w:pPr>
      <w:r w:rsidRPr="00C003DE">
        <w:rPr>
          <w:rFonts w:cs="Arial"/>
          <w:lang w:val="en-US"/>
        </w:rPr>
        <w:t xml:space="preserve">On 9 February 2014 fires took hold in the Hazelwood </w:t>
      </w:r>
      <w:r>
        <w:rPr>
          <w:rFonts w:cs="Arial"/>
          <w:lang w:val="en-US"/>
        </w:rPr>
        <w:t xml:space="preserve">coal </w:t>
      </w:r>
      <w:r w:rsidRPr="00C003DE">
        <w:rPr>
          <w:rFonts w:cs="Arial"/>
          <w:lang w:val="en-US"/>
        </w:rPr>
        <w:t xml:space="preserve">mine as a result of embers spotting from </w:t>
      </w:r>
      <w:r>
        <w:rPr>
          <w:rFonts w:cs="Arial"/>
          <w:lang w:val="en-US"/>
        </w:rPr>
        <w:t xml:space="preserve">nearby </w:t>
      </w:r>
      <w:r w:rsidRPr="00C003DE">
        <w:rPr>
          <w:rFonts w:cs="Arial"/>
          <w:lang w:val="en-US"/>
        </w:rPr>
        <w:t>bushfires. The mine fire burned for 45 days, sending smoke and ash over Morwell and surrounding areas for much of that time.</w:t>
      </w:r>
      <w:r>
        <w:rPr>
          <w:rFonts w:cs="Arial"/>
          <w:lang w:val="en-US"/>
        </w:rPr>
        <w:t xml:space="preserve">  </w:t>
      </w:r>
      <w:r w:rsidRPr="00C003DE">
        <w:rPr>
          <w:rFonts w:cs="Arial"/>
          <w:lang w:val="en-US"/>
        </w:rPr>
        <w:t>The Hazelwood mine fire constituted two emergencies: a major complex fire emergency and a serious public health emergency.</w:t>
      </w:r>
    </w:p>
    <w:p w:rsidR="00393127" w:rsidRDefault="00393127" w:rsidP="00551244">
      <w:pPr>
        <w:jc w:val="both"/>
        <w:rPr>
          <w:rFonts w:cs="Arial"/>
        </w:rPr>
      </w:pPr>
    </w:p>
    <w:p w:rsidR="00393127" w:rsidRPr="00070967" w:rsidRDefault="00393127" w:rsidP="00551244">
      <w:pPr>
        <w:jc w:val="both"/>
        <w:rPr>
          <w:rFonts w:cs="Arial"/>
        </w:rPr>
      </w:pPr>
      <w:r w:rsidRPr="00070967">
        <w:rPr>
          <w:rFonts w:cs="Arial"/>
        </w:rPr>
        <w:t xml:space="preserve">On 26 May 2015 The Andrews Labour Government reopened the </w:t>
      </w:r>
      <w:r>
        <w:rPr>
          <w:rFonts w:cs="Arial"/>
        </w:rPr>
        <w:t xml:space="preserve">previously concluded </w:t>
      </w:r>
      <w:r w:rsidRPr="00070967">
        <w:rPr>
          <w:rFonts w:cs="Arial"/>
        </w:rPr>
        <w:t>Hazelwood Coal Mine Fire Inquiry. Under its terms of reference the Board of Inquiry is examining three areas of interest:</w:t>
      </w:r>
    </w:p>
    <w:p w:rsidR="00393127" w:rsidRPr="00070967" w:rsidRDefault="00393127" w:rsidP="00551244">
      <w:pPr>
        <w:numPr>
          <w:ilvl w:val="0"/>
          <w:numId w:val="27"/>
        </w:numPr>
        <w:jc w:val="both"/>
        <w:rPr>
          <w:rFonts w:cs="Arial"/>
        </w:rPr>
      </w:pPr>
      <w:r w:rsidRPr="00070967">
        <w:rPr>
          <w:rFonts w:cs="Arial"/>
        </w:rPr>
        <w:t>Options to decrease the risk of fire arising from or impacting the Anglesea Mine;</w:t>
      </w:r>
    </w:p>
    <w:p w:rsidR="00393127" w:rsidRPr="00070967" w:rsidRDefault="00393127" w:rsidP="00551244">
      <w:pPr>
        <w:numPr>
          <w:ilvl w:val="0"/>
          <w:numId w:val="27"/>
        </w:numPr>
        <w:jc w:val="both"/>
        <w:rPr>
          <w:rFonts w:cs="Arial"/>
        </w:rPr>
      </w:pPr>
      <w:r w:rsidRPr="00070967">
        <w:rPr>
          <w:rFonts w:cs="Arial"/>
        </w:rPr>
        <w:t>Health impacts on the Latrobe Valley community resulting from the 2014 Hazelwood Coal Mine Fire; and</w:t>
      </w:r>
    </w:p>
    <w:p w:rsidR="00393127" w:rsidRDefault="00393127" w:rsidP="00551244">
      <w:pPr>
        <w:numPr>
          <w:ilvl w:val="0"/>
          <w:numId w:val="27"/>
        </w:numPr>
        <w:jc w:val="both"/>
        <w:rPr>
          <w:rFonts w:cs="Arial"/>
        </w:rPr>
      </w:pPr>
      <w:r w:rsidRPr="00070967">
        <w:rPr>
          <w:rFonts w:cs="Arial"/>
        </w:rPr>
        <w:t>Mine rehabilitation options for the three Latrobe Valley coal mines.</w:t>
      </w:r>
    </w:p>
    <w:p w:rsidR="00393127" w:rsidRPr="00070967" w:rsidRDefault="00393127" w:rsidP="00551244">
      <w:pPr>
        <w:jc w:val="both"/>
        <w:rPr>
          <w:rFonts w:cs="Arial"/>
        </w:rPr>
      </w:pPr>
    </w:p>
    <w:p w:rsidR="00393127" w:rsidRPr="00070967" w:rsidRDefault="00393127" w:rsidP="00551244">
      <w:pPr>
        <w:jc w:val="both"/>
        <w:rPr>
          <w:rFonts w:cs="Arial"/>
          <w:i/>
        </w:rPr>
      </w:pPr>
      <w:r w:rsidRPr="00070967">
        <w:rPr>
          <w:rFonts w:cs="Arial"/>
        </w:rPr>
        <w:t xml:space="preserve">Reference 11 in the terms of reference </w:t>
      </w:r>
      <w:r>
        <w:rPr>
          <w:rFonts w:cs="Arial"/>
        </w:rPr>
        <w:t>requires</w:t>
      </w:r>
      <w:r w:rsidRPr="00070967">
        <w:rPr>
          <w:rFonts w:cs="Arial"/>
        </w:rPr>
        <w:t xml:space="preserve"> the Board to inquire into and report on ‘</w:t>
      </w:r>
      <w:r w:rsidRPr="00070967">
        <w:rPr>
          <w:rFonts w:cs="Arial"/>
          <w:i/>
        </w:rPr>
        <w:t>Sustainable, practical and effective options that could be undertaken by the mine operator to decrease the risk of fire arising from or impacting the Anglesea Mine for the 2015/2016 summer season, noting the impending closure of the mine on 31 August 2015.’</w:t>
      </w:r>
    </w:p>
    <w:p w:rsidR="00393127" w:rsidRDefault="00393127" w:rsidP="00551244">
      <w:pPr>
        <w:jc w:val="both"/>
        <w:rPr>
          <w:rFonts w:cs="Arial"/>
        </w:rPr>
      </w:pPr>
    </w:p>
    <w:p w:rsidR="00393127" w:rsidRDefault="00393127" w:rsidP="00551244">
      <w:pPr>
        <w:jc w:val="both"/>
        <w:rPr>
          <w:rFonts w:cs="Arial"/>
        </w:rPr>
      </w:pPr>
      <w:r>
        <w:rPr>
          <w:rFonts w:cs="Arial"/>
        </w:rPr>
        <w:t>Public consultation with the Anglesea community is occurring and Council has been involved.  Written submissions are invited. Council’s proposed written submission to the Inquiry is attached at Appendix 1.</w:t>
      </w:r>
    </w:p>
    <w:p w:rsidR="00A53B72" w:rsidRDefault="00A53B72" w:rsidP="00551244">
      <w:pPr>
        <w:jc w:val="both"/>
      </w:pPr>
    </w:p>
    <w:p w:rsidR="00350EB8" w:rsidRPr="00185E4D" w:rsidRDefault="00350EB8" w:rsidP="00551244">
      <w:pPr>
        <w:jc w:val="both"/>
        <w:rPr>
          <w:i/>
          <w:sz w:val="16"/>
          <w:szCs w:val="16"/>
        </w:rPr>
      </w:pPr>
      <w:r w:rsidRPr="00185E4D">
        <w:rPr>
          <w:i/>
          <w:vanish/>
          <w:color w:val="FF0000"/>
          <w:sz w:val="16"/>
          <w:szCs w:val="16"/>
        </w:rPr>
        <w:t>Do not delete this line</w:t>
      </w:r>
    </w:p>
    <w:p w:rsidR="00350EB8" w:rsidRPr="00185E4D" w:rsidRDefault="00350EB8" w:rsidP="00551244">
      <w:pPr>
        <w:jc w:val="both"/>
        <w:rPr>
          <w:rFonts w:cs="Arial"/>
          <w:sz w:val="16"/>
          <w:szCs w:val="16"/>
        </w:rPr>
        <w:sectPr w:rsidR="00350EB8" w:rsidRPr="00185E4D" w:rsidSect="005C4F96">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134" w:bottom="1134" w:left="1134" w:header="709" w:footer="709" w:gutter="0"/>
          <w:cols w:space="720"/>
          <w:formProt w:val="0"/>
          <w:titlePg/>
          <w:docGrid w:linePitch="272"/>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500FA1" w:rsidTr="00500FA1">
        <w:tc>
          <w:tcPr>
            <w:tcW w:w="9855" w:type="dxa"/>
          </w:tcPr>
          <w:p w:rsidR="00500FA1" w:rsidRDefault="00500FA1" w:rsidP="00551244">
            <w:pPr>
              <w:pStyle w:val="ICHeading2"/>
              <w:keepNext w:val="0"/>
            </w:pPr>
            <w:bookmarkStart w:id="9" w:name="PDF2_Recommendations_2729"/>
            <w:bookmarkStart w:id="10" w:name="Recommendations"/>
            <w:bookmarkStart w:id="11" w:name="PDF2_Recommendations"/>
            <w:bookmarkEnd w:id="9"/>
            <w:bookmarkEnd w:id="10"/>
            <w:bookmarkEnd w:id="11"/>
            <w:r w:rsidRPr="00C2749C">
              <w:lastRenderedPageBreak/>
              <w:t>Recommendation</w:t>
            </w:r>
          </w:p>
          <w:p w:rsidR="00EC308E" w:rsidRPr="00551244" w:rsidRDefault="00393127" w:rsidP="00551244">
            <w:pPr>
              <w:jc w:val="both"/>
              <w:rPr>
                <w:rFonts w:cs="Arial"/>
              </w:rPr>
            </w:pPr>
            <w:bookmarkStart w:id="12" w:name="Recommendation"/>
            <w:bookmarkEnd w:id="12"/>
            <w:r>
              <w:rPr>
                <w:rFonts w:cs="Arial"/>
              </w:rPr>
              <w:t>That Council provide the written submission included as Appendix 1 to the Hazelwood Mine Fire Inquiry.</w:t>
            </w:r>
          </w:p>
        </w:tc>
      </w:tr>
    </w:tbl>
    <w:p w:rsidR="00504C35" w:rsidRPr="00185E4D" w:rsidRDefault="00504C35" w:rsidP="00551244">
      <w:pPr>
        <w:jc w:val="both"/>
        <w:rPr>
          <w:i/>
          <w:sz w:val="16"/>
          <w:szCs w:val="16"/>
        </w:rPr>
      </w:pPr>
      <w:r w:rsidRPr="00185E4D">
        <w:rPr>
          <w:i/>
          <w:vanish/>
          <w:color w:val="FF0000"/>
          <w:sz w:val="16"/>
          <w:szCs w:val="16"/>
        </w:rPr>
        <w:t>Do not delete this line</w:t>
      </w:r>
    </w:p>
    <w:p w:rsidR="00504C35" w:rsidRPr="005F4538" w:rsidRDefault="00504C35" w:rsidP="00185E4D">
      <w:pPr>
        <w:rPr>
          <w:rFonts w:cs="Arial"/>
          <w:i/>
          <w:sz w:val="16"/>
          <w:szCs w:val="16"/>
        </w:rPr>
        <w:sectPr w:rsidR="00504C35" w:rsidRPr="005F4538" w:rsidSect="005C4F96">
          <w:type w:val="continuous"/>
          <w:pgSz w:w="11907" w:h="16840" w:code="9"/>
          <w:pgMar w:top="1134" w:right="1134" w:bottom="1134" w:left="1134" w:header="709" w:footer="709" w:gutter="0"/>
          <w:cols w:space="720"/>
          <w:formProt w:val="0"/>
          <w:docGrid w:linePitch="272"/>
        </w:sectPr>
      </w:pPr>
    </w:p>
    <w:p w:rsidR="006409ED" w:rsidRPr="005F4538" w:rsidRDefault="006409ED" w:rsidP="00094BBB">
      <w:pPr>
        <w:jc w:val="both"/>
        <w:rPr>
          <w:rFonts w:cs="Arial"/>
        </w:rPr>
      </w:pPr>
    </w:p>
    <w:p w:rsidR="003278EF" w:rsidRDefault="003278EF">
      <w:r>
        <w:br w:type="page"/>
      </w:r>
    </w:p>
    <w:p w:rsidR="003278EF" w:rsidRPr="00C2749C" w:rsidRDefault="003278EF" w:rsidP="00C0440F">
      <w:pPr>
        <w:pStyle w:val="ICHeading3"/>
      </w:pPr>
      <w:r w:rsidRPr="00C2749C">
        <w:lastRenderedPageBreak/>
        <w:t>Report</w:t>
      </w:r>
    </w:p>
    <w:p w:rsidR="003278EF" w:rsidRPr="00C2749C" w:rsidRDefault="003278EF" w:rsidP="00834ED4"/>
    <w:p w:rsidR="003278EF" w:rsidRPr="00C2749C" w:rsidRDefault="003278EF" w:rsidP="00A06CB5">
      <w:pPr>
        <w:pStyle w:val="ICSubHeading3"/>
      </w:pPr>
      <w:r w:rsidRPr="00C2749C">
        <w:t>Background</w:t>
      </w:r>
    </w:p>
    <w:p w:rsidR="00393127" w:rsidRPr="00C003DE" w:rsidRDefault="00393127" w:rsidP="00551244">
      <w:pPr>
        <w:jc w:val="both"/>
        <w:rPr>
          <w:rFonts w:cs="Arial"/>
        </w:rPr>
      </w:pPr>
      <w:r w:rsidRPr="00C003DE">
        <w:rPr>
          <w:rFonts w:cs="Arial"/>
          <w:lang w:val="en-US"/>
        </w:rPr>
        <w:t>On 9 February 2014 fires took hold in the Hazelwood coal mine as a result of embers spotting from bushfires. The mine fire burned for 45 days, sending smoke and ash over Morwell and surrounding areas for much of that time.  The Hazelwood mine fire constituted two emergencies: a major complex fire emergency and a serious public health emergency.</w:t>
      </w:r>
      <w:r>
        <w:rPr>
          <w:rFonts w:cs="Arial"/>
          <w:lang w:val="en-US"/>
        </w:rPr>
        <w:t xml:space="preserve">  The estimated cost of the fire exceeds $100 million.</w:t>
      </w:r>
    </w:p>
    <w:p w:rsidR="00393127" w:rsidRPr="00C003DE" w:rsidRDefault="00393127" w:rsidP="00551244">
      <w:pPr>
        <w:jc w:val="both"/>
        <w:rPr>
          <w:rFonts w:cs="Arial"/>
        </w:rPr>
      </w:pPr>
    </w:p>
    <w:p w:rsidR="00393127" w:rsidRPr="00C003DE" w:rsidRDefault="00393127" w:rsidP="00551244">
      <w:pPr>
        <w:jc w:val="both"/>
        <w:rPr>
          <w:rFonts w:cs="Arial"/>
        </w:rPr>
      </w:pPr>
      <w:r w:rsidRPr="00C003DE">
        <w:rPr>
          <w:rFonts w:cs="Arial"/>
        </w:rPr>
        <w:t xml:space="preserve">On 11 March 2014 the Premier of Victoria announced an independent inquiry into the circumstances of the Hazelwood coal mine fire. On 21 March 2014 a formal Board of Inquiry was appointed and a final report was tabled in Parliament on 2 September 2014. As a recommendation of the final report two Taskforces were established across the state including one in Surf Coast Shire. </w:t>
      </w:r>
    </w:p>
    <w:p w:rsidR="00393127" w:rsidRDefault="00393127" w:rsidP="00551244">
      <w:pPr>
        <w:jc w:val="both"/>
        <w:rPr>
          <w:rFonts w:cs="Arial"/>
        </w:rPr>
      </w:pPr>
    </w:p>
    <w:p w:rsidR="00393127" w:rsidRDefault="00393127" w:rsidP="00551244">
      <w:pPr>
        <w:jc w:val="both"/>
        <w:rPr>
          <w:rFonts w:cs="Arial"/>
        </w:rPr>
      </w:pPr>
      <w:r w:rsidRPr="001C1905">
        <w:rPr>
          <w:rFonts w:cs="Arial"/>
        </w:rPr>
        <w:t xml:space="preserve">In November 2014 the Surf Coast </w:t>
      </w:r>
      <w:r>
        <w:rPr>
          <w:rFonts w:cs="Arial"/>
        </w:rPr>
        <w:t xml:space="preserve">Coal Mine Emergency Management </w:t>
      </w:r>
      <w:r w:rsidRPr="001C1905">
        <w:rPr>
          <w:rFonts w:cs="Arial"/>
        </w:rPr>
        <w:t>Task</w:t>
      </w:r>
      <w:r>
        <w:rPr>
          <w:rFonts w:cs="Arial"/>
        </w:rPr>
        <w:t>f</w:t>
      </w:r>
      <w:r w:rsidRPr="001C1905">
        <w:rPr>
          <w:rFonts w:cs="Arial"/>
        </w:rPr>
        <w:t>orce</w:t>
      </w:r>
      <w:r>
        <w:rPr>
          <w:rFonts w:cs="Arial"/>
        </w:rPr>
        <w:t xml:space="preserve"> was established </w:t>
      </w:r>
      <w:r w:rsidRPr="001C1905">
        <w:rPr>
          <w:rFonts w:cs="Arial"/>
        </w:rPr>
        <w:t xml:space="preserve">to </w:t>
      </w:r>
      <w:r>
        <w:rPr>
          <w:rFonts w:cs="Arial"/>
        </w:rPr>
        <w:t xml:space="preserve">ensure </w:t>
      </w:r>
      <w:r w:rsidRPr="001C1905">
        <w:rPr>
          <w:rFonts w:cs="Arial"/>
        </w:rPr>
        <w:t xml:space="preserve">that </w:t>
      </w:r>
      <w:r>
        <w:rPr>
          <w:rFonts w:cs="Arial"/>
        </w:rPr>
        <w:t>the relevant lessons from the Hazelwood fire were applied at the Anglesea Alcoa coal mine and that</w:t>
      </w:r>
      <w:r w:rsidRPr="001C1905">
        <w:rPr>
          <w:rFonts w:cs="Arial"/>
        </w:rPr>
        <w:t xml:space="preserve"> </w:t>
      </w:r>
      <w:r>
        <w:rPr>
          <w:rFonts w:cs="Arial"/>
        </w:rPr>
        <w:t>the appropriate plans were in place to manage the risks</w:t>
      </w:r>
      <w:r w:rsidRPr="001C1905">
        <w:rPr>
          <w:rFonts w:cs="Arial"/>
        </w:rPr>
        <w:t>.</w:t>
      </w:r>
      <w:r>
        <w:rPr>
          <w:rFonts w:cs="Arial"/>
        </w:rPr>
        <w:t xml:space="preserve">  </w:t>
      </w:r>
      <w:r w:rsidRPr="001C1905">
        <w:rPr>
          <w:rFonts w:cs="Arial"/>
        </w:rPr>
        <w:t>Emergency Management Commissioner of Victoria Craig Lapsley</w:t>
      </w:r>
      <w:r>
        <w:rPr>
          <w:rFonts w:cs="Arial"/>
        </w:rPr>
        <w:t xml:space="preserve"> chairs the task force and members</w:t>
      </w:r>
      <w:r w:rsidRPr="007C1E0C">
        <w:rPr>
          <w:rFonts w:cs="Arial"/>
        </w:rPr>
        <w:t xml:space="preserve"> include </w:t>
      </w:r>
      <w:r>
        <w:rPr>
          <w:rFonts w:cs="Arial"/>
        </w:rPr>
        <w:t xml:space="preserve">officers from Alcoa, Surf Coast Shire Council, </w:t>
      </w:r>
      <w:r w:rsidRPr="007C1E0C">
        <w:rPr>
          <w:rFonts w:cs="Arial"/>
        </w:rPr>
        <w:t>CFA, Department of Environment, Land, Water and Planning (DELWP), Department of Economic Development, Jobs, Transport and Resources (DEDJTR), the Victorian WorkCover Authority, Environment Protection Authority, Emergency Management Victoria and Departme</w:t>
      </w:r>
      <w:r>
        <w:rPr>
          <w:rFonts w:cs="Arial"/>
        </w:rPr>
        <w:t xml:space="preserve">nt of Health and Human Services.  To date, the taskforce has held three meetings and is due to conclude by December 2015. The most recent meeting was after Alcoa’s announcement that it would be ceasing its mining and power station operations at Anglesea. </w:t>
      </w:r>
    </w:p>
    <w:p w:rsidR="00393127" w:rsidRPr="001C1905" w:rsidRDefault="00393127" w:rsidP="00551244">
      <w:pPr>
        <w:jc w:val="both"/>
        <w:rPr>
          <w:rFonts w:cs="Arial"/>
        </w:rPr>
      </w:pPr>
    </w:p>
    <w:p w:rsidR="00393127" w:rsidRPr="002B2733" w:rsidRDefault="00393127" w:rsidP="00551244">
      <w:pPr>
        <w:jc w:val="both"/>
        <w:rPr>
          <w:rFonts w:cs="Arial"/>
        </w:rPr>
      </w:pPr>
      <w:r w:rsidRPr="001C1905">
        <w:rPr>
          <w:rFonts w:cs="Arial"/>
        </w:rPr>
        <w:t>On 26 May 2015 The Andrews Labour Government reopened the Hazelwood Coal Mine Fire Inquiry</w:t>
      </w:r>
      <w:r>
        <w:rPr>
          <w:rFonts w:cs="Arial"/>
        </w:rPr>
        <w:t xml:space="preserve">.  </w:t>
      </w:r>
      <w:r w:rsidRPr="002B2733">
        <w:rPr>
          <w:rFonts w:cs="Arial"/>
        </w:rPr>
        <w:t xml:space="preserve">Under its terms of reference the Board </w:t>
      </w:r>
      <w:r>
        <w:rPr>
          <w:rFonts w:cs="Arial"/>
        </w:rPr>
        <w:t xml:space="preserve">of Inquiry </w:t>
      </w:r>
      <w:r w:rsidRPr="002B2733">
        <w:rPr>
          <w:rFonts w:cs="Arial"/>
        </w:rPr>
        <w:t>is examining three areas of interest:</w:t>
      </w:r>
    </w:p>
    <w:p w:rsidR="00393127" w:rsidRPr="002B2733" w:rsidRDefault="00393127" w:rsidP="00551244">
      <w:pPr>
        <w:pStyle w:val="ListParagraph"/>
        <w:numPr>
          <w:ilvl w:val="0"/>
          <w:numId w:val="28"/>
        </w:numPr>
        <w:jc w:val="both"/>
        <w:rPr>
          <w:rFonts w:cs="Arial"/>
          <w:sz w:val="20"/>
        </w:rPr>
      </w:pPr>
      <w:r w:rsidRPr="002B2733">
        <w:rPr>
          <w:rFonts w:cs="Arial"/>
          <w:sz w:val="20"/>
        </w:rPr>
        <w:t>Options to decrease the risk of fire arising from or impacting the Anglesea Mine;</w:t>
      </w:r>
    </w:p>
    <w:p w:rsidR="00393127" w:rsidRPr="002B2733" w:rsidRDefault="00393127" w:rsidP="00551244">
      <w:pPr>
        <w:pStyle w:val="ListParagraph"/>
        <w:numPr>
          <w:ilvl w:val="0"/>
          <w:numId w:val="28"/>
        </w:numPr>
        <w:jc w:val="both"/>
        <w:rPr>
          <w:rFonts w:cs="Arial"/>
          <w:sz w:val="20"/>
        </w:rPr>
      </w:pPr>
      <w:r w:rsidRPr="002B2733">
        <w:rPr>
          <w:rFonts w:cs="Arial"/>
          <w:sz w:val="20"/>
        </w:rPr>
        <w:t>Health impacts on the Latrobe Valley community resulting from the 2014 Hazelwood Coal Mine Fire; and</w:t>
      </w:r>
    </w:p>
    <w:p w:rsidR="00393127" w:rsidRDefault="00393127" w:rsidP="00551244">
      <w:pPr>
        <w:pStyle w:val="ListParagraph"/>
        <w:numPr>
          <w:ilvl w:val="0"/>
          <w:numId w:val="28"/>
        </w:numPr>
        <w:jc w:val="both"/>
        <w:rPr>
          <w:rFonts w:cs="Arial"/>
          <w:sz w:val="20"/>
        </w:rPr>
      </w:pPr>
      <w:r w:rsidRPr="002B2733">
        <w:rPr>
          <w:rFonts w:cs="Arial"/>
          <w:sz w:val="20"/>
        </w:rPr>
        <w:t>Mine rehabilitation options for the three Latrobe Valley coal mines.</w:t>
      </w:r>
    </w:p>
    <w:p w:rsidR="00FC60B7" w:rsidRPr="002B2733" w:rsidRDefault="00FC60B7" w:rsidP="00FC60B7">
      <w:pPr>
        <w:pStyle w:val="ListParagraph"/>
        <w:jc w:val="both"/>
        <w:rPr>
          <w:rFonts w:cs="Arial"/>
          <w:sz w:val="20"/>
        </w:rPr>
      </w:pPr>
    </w:p>
    <w:p w:rsidR="00393127" w:rsidRDefault="00393127" w:rsidP="00551244">
      <w:pPr>
        <w:jc w:val="both"/>
        <w:rPr>
          <w:rFonts w:cs="Arial"/>
          <w:i/>
        </w:rPr>
      </w:pPr>
      <w:r>
        <w:rPr>
          <w:rFonts w:cs="Arial"/>
        </w:rPr>
        <w:t>Reference 11 in the terms of reference requires the Board to inquire into and report on ‘</w:t>
      </w:r>
      <w:r w:rsidRPr="00D24BA3">
        <w:rPr>
          <w:rFonts w:cs="Arial"/>
          <w:i/>
        </w:rPr>
        <w:t>Sustainable, practical and effective options that could be under</w:t>
      </w:r>
      <w:r>
        <w:rPr>
          <w:rFonts w:cs="Arial"/>
          <w:i/>
        </w:rPr>
        <w:t>taken by the mine operator to de</w:t>
      </w:r>
      <w:r w:rsidRPr="00D24BA3">
        <w:rPr>
          <w:rFonts w:cs="Arial"/>
          <w:i/>
        </w:rPr>
        <w:t>crease the risk of fire arising from or impacting the Anglesea Mine for the 2015/2016 summer season, noting the impending closure of the mine on 31 August 2015</w:t>
      </w:r>
      <w:r>
        <w:rPr>
          <w:rFonts w:cs="Arial"/>
          <w:i/>
        </w:rPr>
        <w:t>.’</w:t>
      </w:r>
    </w:p>
    <w:p w:rsidR="00393127" w:rsidRDefault="00393127" w:rsidP="00551244">
      <w:pPr>
        <w:jc w:val="both"/>
        <w:rPr>
          <w:rFonts w:cs="Arial"/>
        </w:rPr>
      </w:pPr>
    </w:p>
    <w:p w:rsidR="003278EF" w:rsidRDefault="00393127" w:rsidP="00551244">
      <w:pPr>
        <w:jc w:val="both"/>
        <w:rPr>
          <w:rFonts w:cs="Arial"/>
        </w:rPr>
      </w:pPr>
      <w:r>
        <w:rPr>
          <w:rFonts w:cs="Arial"/>
        </w:rPr>
        <w:t xml:space="preserve">Community consultation sessions conducted by the </w:t>
      </w:r>
      <w:r w:rsidRPr="001C1905">
        <w:rPr>
          <w:rFonts w:cs="Arial"/>
        </w:rPr>
        <w:t xml:space="preserve">Hazelwood Mine Fire Inquiry Board </w:t>
      </w:r>
      <w:r>
        <w:rPr>
          <w:rFonts w:cs="Arial"/>
        </w:rPr>
        <w:t xml:space="preserve">were held </w:t>
      </w:r>
      <w:r w:rsidRPr="001C1905">
        <w:rPr>
          <w:rFonts w:cs="Arial"/>
        </w:rPr>
        <w:t>on 28 June 2015</w:t>
      </w:r>
      <w:r>
        <w:rPr>
          <w:rFonts w:cs="Arial"/>
        </w:rPr>
        <w:t xml:space="preserve"> </w:t>
      </w:r>
      <w:r w:rsidRPr="00A978AC">
        <w:rPr>
          <w:rFonts w:cs="Arial"/>
        </w:rPr>
        <w:t>to share details of the Inquiry process with the community and to hear from people in the local area about what questions could be answered by the mine operator.</w:t>
      </w:r>
      <w:r>
        <w:rPr>
          <w:rFonts w:cs="Arial"/>
        </w:rPr>
        <w:t xml:space="preserve">  Formal public hearings for Anglesea will be held on 30 &amp; 31 July 2015 at the Anglesea Memorial Hall.  Written submissions are also invited and a Council submission is attached.</w:t>
      </w:r>
    </w:p>
    <w:p w:rsidR="00393127" w:rsidRPr="00C2749C" w:rsidRDefault="00393127" w:rsidP="00551244">
      <w:pPr>
        <w:jc w:val="both"/>
        <w:rPr>
          <w:lang w:val="en-GB"/>
        </w:rPr>
      </w:pPr>
    </w:p>
    <w:p w:rsidR="003278EF" w:rsidRPr="00C2749C" w:rsidRDefault="003278EF" w:rsidP="00551244">
      <w:pPr>
        <w:pStyle w:val="ICSubHeading3"/>
      </w:pPr>
      <w:r w:rsidRPr="00C2749C">
        <w:t>Discussion</w:t>
      </w:r>
    </w:p>
    <w:p w:rsidR="00393127" w:rsidRDefault="00393127" w:rsidP="00551244">
      <w:pPr>
        <w:jc w:val="both"/>
        <w:rPr>
          <w:rFonts w:cs="Arial"/>
        </w:rPr>
      </w:pPr>
      <w:r>
        <w:rPr>
          <w:rFonts w:cs="Arial"/>
        </w:rPr>
        <w:t xml:space="preserve">Since the announcement that Alcoa’s Anglesea coal mine and power operations will cease by 31 August 2015, the </w:t>
      </w:r>
      <w:r w:rsidRPr="001C1905">
        <w:rPr>
          <w:rFonts w:cs="Arial"/>
        </w:rPr>
        <w:t xml:space="preserve">Surf Coast </w:t>
      </w:r>
      <w:r>
        <w:rPr>
          <w:rFonts w:cs="Arial"/>
        </w:rPr>
        <w:t xml:space="preserve">Coal Mine Emergency Management </w:t>
      </w:r>
      <w:r w:rsidRPr="001C1905">
        <w:rPr>
          <w:rFonts w:cs="Arial"/>
        </w:rPr>
        <w:t>Task</w:t>
      </w:r>
      <w:r>
        <w:rPr>
          <w:rFonts w:cs="Arial"/>
        </w:rPr>
        <w:t>f</w:t>
      </w:r>
      <w:r w:rsidRPr="001C1905">
        <w:rPr>
          <w:rFonts w:cs="Arial"/>
        </w:rPr>
        <w:t>orce</w:t>
      </w:r>
      <w:r>
        <w:rPr>
          <w:rFonts w:cs="Arial"/>
        </w:rPr>
        <w:t xml:space="preserve"> has been briefed by Alcoa on the proposed planning for fire mitigation works for the upcoming fire season.</w:t>
      </w:r>
    </w:p>
    <w:p w:rsidR="00393127" w:rsidRDefault="00393127" w:rsidP="00551244">
      <w:pPr>
        <w:jc w:val="both"/>
        <w:rPr>
          <w:rFonts w:cs="Arial"/>
        </w:rPr>
      </w:pPr>
    </w:p>
    <w:p w:rsidR="00393127" w:rsidRDefault="00393127" w:rsidP="00551244">
      <w:pPr>
        <w:jc w:val="both"/>
        <w:rPr>
          <w:rFonts w:cs="Arial"/>
        </w:rPr>
      </w:pPr>
      <w:r>
        <w:rPr>
          <w:rFonts w:cs="Arial"/>
        </w:rPr>
        <w:t>Prior to the closure announcement the Taskforce has been working with Alcoa to gain an insight into the existing fire management planning, mitigation activities and the significant differences between the Anglesea and Morwell mines.  Some of the key differences include:</w:t>
      </w:r>
    </w:p>
    <w:p w:rsidR="00393127" w:rsidRPr="00D24BA3" w:rsidRDefault="00393127" w:rsidP="00551244">
      <w:pPr>
        <w:pStyle w:val="ListParagraph"/>
        <w:numPr>
          <w:ilvl w:val="0"/>
          <w:numId w:val="29"/>
        </w:numPr>
        <w:jc w:val="both"/>
        <w:rPr>
          <w:rFonts w:cs="Arial"/>
          <w:sz w:val="20"/>
        </w:rPr>
      </w:pPr>
      <w:r>
        <w:rPr>
          <w:rFonts w:cs="Arial"/>
          <w:sz w:val="20"/>
        </w:rPr>
        <w:t xml:space="preserve">The Anglesea mine </w:t>
      </w:r>
      <w:r w:rsidRPr="00D24BA3">
        <w:rPr>
          <w:rFonts w:cs="Arial"/>
          <w:sz w:val="20"/>
        </w:rPr>
        <w:t xml:space="preserve">is a </w:t>
      </w:r>
      <w:r>
        <w:rPr>
          <w:rFonts w:cs="Arial"/>
          <w:sz w:val="20"/>
        </w:rPr>
        <w:t>substantially</w:t>
      </w:r>
      <w:r w:rsidRPr="00D24BA3">
        <w:rPr>
          <w:rFonts w:cs="Arial"/>
          <w:sz w:val="20"/>
        </w:rPr>
        <w:t xml:space="preserve"> smaller scale</w:t>
      </w:r>
      <w:r>
        <w:rPr>
          <w:rFonts w:cs="Arial"/>
          <w:sz w:val="20"/>
        </w:rPr>
        <w:t xml:space="preserve"> than Hazelwood</w:t>
      </w:r>
    </w:p>
    <w:p w:rsidR="00393127" w:rsidRPr="00D24BA3" w:rsidRDefault="00393127" w:rsidP="00551244">
      <w:pPr>
        <w:pStyle w:val="ListParagraph"/>
        <w:numPr>
          <w:ilvl w:val="0"/>
          <w:numId w:val="29"/>
        </w:numPr>
        <w:jc w:val="both"/>
        <w:rPr>
          <w:rFonts w:cs="Arial"/>
          <w:sz w:val="20"/>
        </w:rPr>
      </w:pPr>
      <w:r w:rsidRPr="00D24BA3">
        <w:rPr>
          <w:rFonts w:cs="Arial"/>
          <w:sz w:val="20"/>
        </w:rPr>
        <w:t>The Anglesea coal is less volatil</w:t>
      </w:r>
      <w:r>
        <w:rPr>
          <w:rFonts w:cs="Arial"/>
          <w:sz w:val="20"/>
        </w:rPr>
        <w:t xml:space="preserve">e and less susceptible to </w:t>
      </w:r>
      <w:r w:rsidRPr="004C701C">
        <w:rPr>
          <w:rFonts w:cs="Arial"/>
          <w:sz w:val="20"/>
        </w:rPr>
        <w:t xml:space="preserve">spontaneous combustion type </w:t>
      </w:r>
      <w:r>
        <w:rPr>
          <w:rFonts w:cs="Arial"/>
          <w:sz w:val="20"/>
        </w:rPr>
        <w:t>fire</w:t>
      </w:r>
    </w:p>
    <w:p w:rsidR="00393127" w:rsidRPr="00EC5FFB" w:rsidRDefault="00393127" w:rsidP="00551244">
      <w:pPr>
        <w:pStyle w:val="ListParagraph"/>
        <w:numPr>
          <w:ilvl w:val="0"/>
          <w:numId w:val="29"/>
        </w:numPr>
        <w:jc w:val="both"/>
        <w:rPr>
          <w:rFonts w:cs="Arial"/>
          <w:sz w:val="20"/>
        </w:rPr>
      </w:pPr>
      <w:r w:rsidRPr="00EC5FFB">
        <w:rPr>
          <w:rFonts w:cs="Arial"/>
          <w:sz w:val="20"/>
        </w:rPr>
        <w:t xml:space="preserve">Anglesea’s mined out areas </w:t>
      </w:r>
      <w:r>
        <w:rPr>
          <w:rFonts w:cs="Arial"/>
          <w:sz w:val="20"/>
        </w:rPr>
        <w:t>are continuously</w:t>
      </w:r>
      <w:r w:rsidRPr="00EC5FFB">
        <w:rPr>
          <w:rFonts w:cs="Arial"/>
          <w:sz w:val="20"/>
        </w:rPr>
        <w:t xml:space="preserve"> backfilled and rehabilitated due to the large amount of overburden available</w:t>
      </w:r>
      <w:r>
        <w:rPr>
          <w:rFonts w:cs="Arial"/>
          <w:sz w:val="20"/>
        </w:rPr>
        <w:t xml:space="preserve"> reducing the amount of exposed coal</w:t>
      </w:r>
      <w:r w:rsidRPr="00EC5FFB">
        <w:rPr>
          <w:rFonts w:cs="Arial"/>
          <w:sz w:val="20"/>
        </w:rPr>
        <w:t xml:space="preserve">.  Compared to Latrobe Valley, where the mine areas are expanding, Anglesea’s coal area has been successively rehabilitated and so it is more like moving the active mine around </w:t>
      </w:r>
      <w:r>
        <w:rPr>
          <w:rFonts w:cs="Arial"/>
          <w:sz w:val="20"/>
        </w:rPr>
        <w:t>a</w:t>
      </w:r>
      <w:r w:rsidRPr="00EC5FFB">
        <w:rPr>
          <w:rFonts w:cs="Arial"/>
          <w:sz w:val="20"/>
        </w:rPr>
        <w:t xml:space="preserve"> larger rehabilitated mine area</w:t>
      </w:r>
    </w:p>
    <w:p w:rsidR="00393127" w:rsidRDefault="00393127" w:rsidP="00551244">
      <w:pPr>
        <w:pStyle w:val="ListParagraph"/>
        <w:numPr>
          <w:ilvl w:val="0"/>
          <w:numId w:val="29"/>
        </w:numPr>
        <w:jc w:val="both"/>
        <w:rPr>
          <w:rFonts w:cs="Arial"/>
          <w:sz w:val="20"/>
        </w:rPr>
      </w:pPr>
      <w:r w:rsidRPr="00D24BA3">
        <w:rPr>
          <w:rFonts w:cs="Arial"/>
          <w:sz w:val="20"/>
        </w:rPr>
        <w:t xml:space="preserve">The </w:t>
      </w:r>
      <w:r>
        <w:rPr>
          <w:rFonts w:cs="Arial"/>
          <w:sz w:val="20"/>
        </w:rPr>
        <w:t>Hazelwood</w:t>
      </w:r>
      <w:r w:rsidRPr="00D24BA3">
        <w:rPr>
          <w:rFonts w:cs="Arial"/>
          <w:sz w:val="20"/>
        </w:rPr>
        <w:t xml:space="preserve"> and Anglesea mines have different coal seam thickness.</w:t>
      </w:r>
      <w:r>
        <w:rPr>
          <w:rFonts w:cs="Arial"/>
          <w:sz w:val="20"/>
        </w:rPr>
        <w:t xml:space="preserve"> </w:t>
      </w:r>
    </w:p>
    <w:p w:rsidR="00393127" w:rsidRDefault="00393127" w:rsidP="00551244">
      <w:pPr>
        <w:pStyle w:val="ListParagraph"/>
        <w:numPr>
          <w:ilvl w:val="0"/>
          <w:numId w:val="29"/>
        </w:numPr>
        <w:jc w:val="both"/>
        <w:rPr>
          <w:rFonts w:cs="Arial"/>
          <w:sz w:val="20"/>
        </w:rPr>
      </w:pPr>
      <w:r w:rsidRPr="000C057D">
        <w:rPr>
          <w:rFonts w:cs="Arial"/>
          <w:sz w:val="20"/>
        </w:rPr>
        <w:t xml:space="preserve">Anglesea </w:t>
      </w:r>
      <w:r>
        <w:rPr>
          <w:rFonts w:cs="Arial"/>
          <w:sz w:val="20"/>
        </w:rPr>
        <w:t>has much lower</w:t>
      </w:r>
      <w:r w:rsidRPr="000C057D">
        <w:rPr>
          <w:rFonts w:cs="Arial"/>
          <w:sz w:val="20"/>
        </w:rPr>
        <w:t xml:space="preserve"> coal face heights</w:t>
      </w:r>
      <w:r w:rsidRPr="00EC5FFB">
        <w:rPr>
          <w:rFonts w:cs="Arial"/>
          <w:sz w:val="20"/>
        </w:rPr>
        <w:t xml:space="preserve"> </w:t>
      </w:r>
      <w:r>
        <w:rPr>
          <w:rFonts w:cs="Arial"/>
          <w:sz w:val="20"/>
        </w:rPr>
        <w:t xml:space="preserve">than the Hazelwood mine.  Anglesea mine faces </w:t>
      </w:r>
      <w:r w:rsidRPr="000C057D">
        <w:rPr>
          <w:rFonts w:cs="Arial"/>
          <w:sz w:val="20"/>
        </w:rPr>
        <w:t>are easily accessible by either excavator or bulldozer</w:t>
      </w:r>
      <w:r>
        <w:rPr>
          <w:rFonts w:cs="Arial"/>
          <w:sz w:val="20"/>
        </w:rPr>
        <w:t xml:space="preserve"> meaning any fires that occur on the coal faces, as was occurring at Hazelwood, can be easily smothered and extinguished.</w:t>
      </w:r>
    </w:p>
    <w:p w:rsidR="00393127" w:rsidRPr="00EC5EC6" w:rsidRDefault="00393127" w:rsidP="00551244">
      <w:pPr>
        <w:jc w:val="both"/>
        <w:rPr>
          <w:rFonts w:cs="Arial"/>
        </w:rPr>
      </w:pPr>
      <w:r w:rsidRPr="00BE43F0">
        <w:rPr>
          <w:rFonts w:cs="Arial"/>
        </w:rPr>
        <w:lastRenderedPageBreak/>
        <w:t xml:space="preserve">The most recent </w:t>
      </w:r>
      <w:r>
        <w:rPr>
          <w:rFonts w:cs="Arial"/>
        </w:rPr>
        <w:t xml:space="preserve">taskforce </w:t>
      </w:r>
      <w:r w:rsidRPr="00BE43F0">
        <w:rPr>
          <w:rFonts w:cs="Arial"/>
        </w:rPr>
        <w:t xml:space="preserve">meeting was after Alcoa’s announcement that it would be ceasing its mining and power station operations at Anglesea </w:t>
      </w:r>
      <w:r>
        <w:rPr>
          <w:rFonts w:cs="Arial"/>
        </w:rPr>
        <w:t>and at that meeting Alcoa advised:</w:t>
      </w:r>
    </w:p>
    <w:p w:rsidR="00393127" w:rsidRDefault="00393127" w:rsidP="00551244">
      <w:pPr>
        <w:pStyle w:val="ListParagraph"/>
        <w:numPr>
          <w:ilvl w:val="0"/>
          <w:numId w:val="29"/>
        </w:numPr>
        <w:spacing w:before="120" w:after="120"/>
        <w:jc w:val="both"/>
        <w:rPr>
          <w:rFonts w:cs="Arial"/>
          <w:sz w:val="20"/>
        </w:rPr>
      </w:pPr>
      <w:r>
        <w:rPr>
          <w:rFonts w:cs="Arial"/>
          <w:sz w:val="20"/>
        </w:rPr>
        <w:t>Before the 31 August 2015 all exposed coal will</w:t>
      </w:r>
      <w:r w:rsidRPr="00F709F4">
        <w:rPr>
          <w:rFonts w:cs="Arial"/>
          <w:sz w:val="20"/>
        </w:rPr>
        <w:t xml:space="preserve"> be covered over </w:t>
      </w:r>
      <w:r>
        <w:rPr>
          <w:rFonts w:cs="Arial"/>
          <w:sz w:val="20"/>
        </w:rPr>
        <w:t xml:space="preserve">with at least one metre of soil </w:t>
      </w:r>
      <w:r w:rsidRPr="00F709F4">
        <w:rPr>
          <w:rFonts w:cs="Arial"/>
          <w:sz w:val="20"/>
        </w:rPr>
        <w:t xml:space="preserve">which will substantially </w:t>
      </w:r>
      <w:r>
        <w:rPr>
          <w:rFonts w:cs="Arial"/>
          <w:sz w:val="20"/>
        </w:rPr>
        <w:t xml:space="preserve">reduce the risk </w:t>
      </w:r>
      <w:r w:rsidRPr="00EC5EC6">
        <w:rPr>
          <w:rFonts w:cs="Arial"/>
          <w:sz w:val="20"/>
        </w:rPr>
        <w:t>of fire arising from</w:t>
      </w:r>
      <w:r>
        <w:rPr>
          <w:rFonts w:cs="Arial"/>
          <w:sz w:val="20"/>
        </w:rPr>
        <w:t xml:space="preserve"> or impacting the Anglesea Mine.</w:t>
      </w:r>
    </w:p>
    <w:p w:rsidR="00393127" w:rsidRPr="00F709F4" w:rsidRDefault="00393127" w:rsidP="00551244">
      <w:pPr>
        <w:pStyle w:val="ListParagraph"/>
        <w:numPr>
          <w:ilvl w:val="0"/>
          <w:numId w:val="29"/>
        </w:numPr>
        <w:spacing w:before="120" w:after="120"/>
        <w:jc w:val="both"/>
        <w:rPr>
          <w:rFonts w:cs="Arial"/>
          <w:sz w:val="20"/>
        </w:rPr>
      </w:pPr>
      <w:r>
        <w:rPr>
          <w:rFonts w:cs="Arial"/>
          <w:sz w:val="20"/>
        </w:rPr>
        <w:t>Alcoa</w:t>
      </w:r>
      <w:r w:rsidRPr="00F709F4">
        <w:rPr>
          <w:rFonts w:cs="Arial"/>
          <w:sz w:val="20"/>
        </w:rPr>
        <w:t xml:space="preserve"> will document an explanation on how the fire risks will be managed into the longer term</w:t>
      </w:r>
      <w:r>
        <w:rPr>
          <w:rFonts w:cs="Arial"/>
          <w:sz w:val="20"/>
        </w:rPr>
        <w:t>,</w:t>
      </w:r>
      <w:r w:rsidRPr="00F709F4">
        <w:rPr>
          <w:rFonts w:cs="Arial"/>
          <w:sz w:val="20"/>
        </w:rPr>
        <w:t xml:space="preserve"> </w:t>
      </w:r>
      <w:r>
        <w:rPr>
          <w:rFonts w:cs="Arial"/>
          <w:sz w:val="20"/>
        </w:rPr>
        <w:t xml:space="preserve">and use an </w:t>
      </w:r>
      <w:r w:rsidRPr="00F709F4">
        <w:rPr>
          <w:rFonts w:cs="Arial"/>
          <w:sz w:val="20"/>
        </w:rPr>
        <w:t>external verification process</w:t>
      </w:r>
      <w:r>
        <w:rPr>
          <w:rFonts w:cs="Arial"/>
          <w:sz w:val="20"/>
        </w:rPr>
        <w:t xml:space="preserve"> to ensure that there is a high level of confidence in the longer term plan</w:t>
      </w:r>
      <w:r w:rsidRPr="00F709F4">
        <w:rPr>
          <w:rFonts w:cs="Arial"/>
          <w:sz w:val="20"/>
        </w:rPr>
        <w:t>.</w:t>
      </w:r>
    </w:p>
    <w:p w:rsidR="00393127" w:rsidRDefault="00393127" w:rsidP="00551244">
      <w:pPr>
        <w:pStyle w:val="ListParagraph"/>
        <w:numPr>
          <w:ilvl w:val="0"/>
          <w:numId w:val="29"/>
        </w:numPr>
        <w:jc w:val="both"/>
        <w:rPr>
          <w:rFonts w:cs="Arial"/>
          <w:sz w:val="20"/>
        </w:rPr>
      </w:pPr>
      <w:r>
        <w:rPr>
          <w:rFonts w:cs="Arial"/>
          <w:sz w:val="20"/>
        </w:rPr>
        <w:t>Managing the fire risks in the short, medium and longer term is a priority for Alcoa.</w:t>
      </w:r>
    </w:p>
    <w:p w:rsidR="00393127" w:rsidRDefault="00393127" w:rsidP="00551244">
      <w:pPr>
        <w:jc w:val="both"/>
        <w:rPr>
          <w:rFonts w:cs="Arial"/>
        </w:rPr>
      </w:pPr>
    </w:p>
    <w:p w:rsidR="00393127" w:rsidRDefault="00393127" w:rsidP="00551244">
      <w:pPr>
        <w:jc w:val="both"/>
        <w:rPr>
          <w:rFonts w:cs="Arial"/>
        </w:rPr>
      </w:pPr>
      <w:r w:rsidRPr="0029250F">
        <w:rPr>
          <w:rFonts w:cs="Arial"/>
        </w:rPr>
        <w:t xml:space="preserve">Coal seam fires </w:t>
      </w:r>
      <w:r>
        <w:rPr>
          <w:rFonts w:cs="Arial"/>
        </w:rPr>
        <w:t>could</w:t>
      </w:r>
      <w:r w:rsidRPr="0029250F">
        <w:rPr>
          <w:rFonts w:cs="Arial"/>
        </w:rPr>
        <w:t xml:space="preserve"> occur in the Anglesea area regardless of whether there is an active mine or not.</w:t>
      </w:r>
      <w:r>
        <w:rPr>
          <w:rFonts w:cs="Arial"/>
        </w:rPr>
        <w:t xml:space="preserve">  Once the coal mine is covered over the risk is more likely to be an undetected underground fire that becomes large and difficult to extinguish.  C</w:t>
      </w:r>
      <w:r w:rsidRPr="00C12103">
        <w:rPr>
          <w:rFonts w:cs="Arial"/>
        </w:rPr>
        <w:t xml:space="preserve">oal burning deep underground </w:t>
      </w:r>
      <w:r>
        <w:rPr>
          <w:rFonts w:cs="Arial"/>
        </w:rPr>
        <w:t>can threaten the environment and human life and has been a big concern in Indonesia, China, India and other countries.  L</w:t>
      </w:r>
      <w:r w:rsidRPr="00C12103">
        <w:rPr>
          <w:rFonts w:cs="Arial"/>
        </w:rPr>
        <w:t xml:space="preserve">arge-scale underground blazes </w:t>
      </w:r>
      <w:r>
        <w:rPr>
          <w:rFonts w:cs="Arial"/>
        </w:rPr>
        <w:t xml:space="preserve">can </w:t>
      </w:r>
      <w:r w:rsidRPr="00C12103">
        <w:rPr>
          <w:rFonts w:cs="Arial"/>
        </w:rPr>
        <w:t>cause the ground temperature to heat up and kill surrounding vegetation, produce greenhouse gases a</w:t>
      </w:r>
      <w:r>
        <w:rPr>
          <w:rFonts w:cs="Arial"/>
        </w:rPr>
        <w:t xml:space="preserve">nd can even ignite forest fires.  </w:t>
      </w:r>
      <w:r w:rsidRPr="00C12103">
        <w:rPr>
          <w:rFonts w:cs="Arial"/>
        </w:rPr>
        <w:t>The resulting release of toxic elements can also pollut</w:t>
      </w:r>
      <w:r>
        <w:rPr>
          <w:rFonts w:cs="Arial"/>
        </w:rPr>
        <w:t>e local water sources and soils and result in a serious public health issue</w:t>
      </w:r>
      <w:r w:rsidRPr="00C12103">
        <w:rPr>
          <w:rFonts w:cs="Arial"/>
        </w:rPr>
        <w:t>.</w:t>
      </w:r>
      <w:r>
        <w:rPr>
          <w:rFonts w:cs="Arial"/>
        </w:rPr>
        <w:t xml:space="preserve">  </w:t>
      </w:r>
    </w:p>
    <w:p w:rsidR="00393127" w:rsidRDefault="00393127" w:rsidP="00551244">
      <w:pPr>
        <w:jc w:val="both"/>
        <w:rPr>
          <w:rFonts w:cs="Arial"/>
        </w:rPr>
      </w:pPr>
    </w:p>
    <w:p w:rsidR="00393127" w:rsidRDefault="00393127" w:rsidP="00551244">
      <w:pPr>
        <w:jc w:val="both"/>
        <w:rPr>
          <w:rFonts w:cs="Arial"/>
        </w:rPr>
      </w:pPr>
      <w:r>
        <w:rPr>
          <w:rFonts w:cs="Arial"/>
        </w:rPr>
        <w:t xml:space="preserve">Large coal seam mines have burnt for decades in the United States. </w:t>
      </w:r>
      <w:r w:rsidRPr="00C12103">
        <w:rPr>
          <w:rFonts w:cs="Arial"/>
        </w:rPr>
        <w:t xml:space="preserve"> </w:t>
      </w:r>
      <w:r w:rsidRPr="0029250F">
        <w:rPr>
          <w:rFonts w:cs="Arial"/>
        </w:rPr>
        <w:t xml:space="preserve">Australia is home </w:t>
      </w:r>
      <w:r>
        <w:rPr>
          <w:rFonts w:cs="Arial"/>
        </w:rPr>
        <w:t>to</w:t>
      </w:r>
      <w:r w:rsidRPr="0029250F">
        <w:rPr>
          <w:rFonts w:cs="Arial"/>
        </w:rPr>
        <w:t xml:space="preserve"> one of the world's few naturally burning coal seams, Burning Mountain Nature Reserve, i</w:t>
      </w:r>
      <w:r>
        <w:rPr>
          <w:rFonts w:cs="Arial"/>
        </w:rPr>
        <w:t>n north-eastern New South Wales</w:t>
      </w:r>
      <w:r w:rsidRPr="0029250F">
        <w:rPr>
          <w:rFonts w:cs="Arial"/>
        </w:rPr>
        <w:t xml:space="preserve"> estimated to be about 5,500 years old.</w:t>
      </w:r>
      <w:r>
        <w:rPr>
          <w:rFonts w:cs="Arial"/>
        </w:rPr>
        <w:t xml:space="preserve">  </w:t>
      </w:r>
    </w:p>
    <w:p w:rsidR="00393127" w:rsidRDefault="00393127" w:rsidP="00551244">
      <w:pPr>
        <w:jc w:val="both"/>
        <w:rPr>
          <w:rFonts w:cs="Arial"/>
        </w:rPr>
      </w:pPr>
    </w:p>
    <w:p w:rsidR="00393127" w:rsidRDefault="00393127" w:rsidP="00551244">
      <w:pPr>
        <w:jc w:val="both"/>
        <w:rPr>
          <w:rFonts w:cs="Arial"/>
        </w:rPr>
      </w:pPr>
      <w:r>
        <w:rPr>
          <w:rFonts w:cs="Arial"/>
        </w:rPr>
        <w:t>Whilst the likelihood of this kind of fire occurring in Anglesea may be small, the consequences of such an event could be devastating; therefore it is important that there are appropriate risk mitigation strategies in place.</w:t>
      </w:r>
    </w:p>
    <w:p w:rsidR="003278EF" w:rsidRDefault="003278EF" w:rsidP="00551244">
      <w:pPr>
        <w:jc w:val="both"/>
        <w:rPr>
          <w:rFonts w:cs="Arial"/>
          <w:b/>
        </w:rPr>
      </w:pPr>
    </w:p>
    <w:p w:rsidR="003278EF" w:rsidRPr="00C2749C" w:rsidRDefault="003278EF" w:rsidP="00551244">
      <w:pPr>
        <w:pStyle w:val="ICSubHeading3"/>
      </w:pPr>
      <w:r w:rsidRPr="00C2749C">
        <w:t>Financial Implications</w:t>
      </w:r>
    </w:p>
    <w:p w:rsidR="00393127" w:rsidRPr="00C2749C" w:rsidRDefault="00393127" w:rsidP="00551244">
      <w:pPr>
        <w:pStyle w:val="NormInd"/>
        <w:spacing w:after="0"/>
        <w:ind w:left="0"/>
        <w:rPr>
          <w:rFonts w:ascii="Arial" w:hAnsi="Arial" w:cs="Arial"/>
          <w:sz w:val="20"/>
        </w:rPr>
      </w:pPr>
      <w:r>
        <w:rPr>
          <w:rFonts w:ascii="Arial" w:hAnsi="Arial" w:cs="Arial"/>
          <w:sz w:val="20"/>
        </w:rPr>
        <w:t>The financial implications of a large coal mine fire would be very significant.  There are no financial implications to Council in making the resolutions listed in this report.</w:t>
      </w:r>
    </w:p>
    <w:p w:rsidR="003278EF" w:rsidRDefault="003278EF" w:rsidP="00551244">
      <w:pPr>
        <w:jc w:val="both"/>
        <w:rPr>
          <w:rFonts w:cs="Arial"/>
          <w:b/>
        </w:rPr>
      </w:pPr>
    </w:p>
    <w:p w:rsidR="003278EF" w:rsidRPr="00C2749C" w:rsidRDefault="003278EF" w:rsidP="00551244">
      <w:pPr>
        <w:pStyle w:val="ICSubHeading3"/>
      </w:pPr>
      <w:r>
        <w:t>Council Plan</w:t>
      </w:r>
    </w:p>
    <w:p w:rsidR="00393127" w:rsidRPr="00C2749C" w:rsidRDefault="00393127" w:rsidP="00551244">
      <w:pPr>
        <w:pStyle w:val="SubHeading2"/>
        <w:spacing w:before="0" w:after="0"/>
        <w:ind w:left="0"/>
        <w:jc w:val="both"/>
        <w:rPr>
          <w:rFonts w:cs="Arial"/>
          <w:b w:val="0"/>
          <w:i w:val="0"/>
        </w:rPr>
      </w:pPr>
      <w:r>
        <w:rPr>
          <w:rFonts w:cs="Arial"/>
          <w:b w:val="0"/>
          <w:i w:val="0"/>
        </w:rPr>
        <w:t>Council has key legislated emergency management responsibilities and the Anglesea coal mine and power station have significant emergency aspects for our Shire.</w:t>
      </w:r>
    </w:p>
    <w:p w:rsidR="00F369FA" w:rsidRDefault="00F369FA" w:rsidP="00551244">
      <w:pPr>
        <w:tabs>
          <w:tab w:val="left" w:pos="1701"/>
        </w:tabs>
        <w:autoSpaceDE w:val="0"/>
        <w:autoSpaceDN w:val="0"/>
        <w:adjustRightInd w:val="0"/>
        <w:ind w:left="1134" w:hanging="1134"/>
        <w:jc w:val="both"/>
        <w:rPr>
          <w:rFonts w:cs="Arial"/>
          <w:b/>
        </w:rPr>
      </w:pPr>
    </w:p>
    <w:p w:rsidR="003278EF" w:rsidRPr="007D0665" w:rsidRDefault="003278EF" w:rsidP="00551244">
      <w:pPr>
        <w:pStyle w:val="ICSubHeading3"/>
        <w:rPr>
          <w:bCs/>
          <w:iCs/>
        </w:rPr>
      </w:pPr>
      <w:r w:rsidRPr="007D0665">
        <w:t>Policy/Legal Implications</w:t>
      </w:r>
      <w:r w:rsidRPr="007D0665">
        <w:rPr>
          <w:bCs/>
          <w:iCs/>
        </w:rPr>
        <w:t xml:space="preserve"> </w:t>
      </w:r>
    </w:p>
    <w:p w:rsidR="003278EF" w:rsidRDefault="00393127" w:rsidP="00551244">
      <w:pPr>
        <w:jc w:val="both"/>
      </w:pPr>
      <w:r>
        <w:t>There are no policy/legal implications.</w:t>
      </w:r>
    </w:p>
    <w:p w:rsidR="003278EF" w:rsidRDefault="003278EF" w:rsidP="00551244">
      <w:pPr>
        <w:autoSpaceDE w:val="0"/>
        <w:autoSpaceDN w:val="0"/>
        <w:adjustRightInd w:val="0"/>
        <w:jc w:val="both"/>
        <w:rPr>
          <w:rFonts w:cs="Arial"/>
          <w:b/>
          <w:bCs/>
          <w:i/>
          <w:iCs/>
        </w:rPr>
      </w:pPr>
    </w:p>
    <w:p w:rsidR="003278EF" w:rsidRPr="00C84CD9" w:rsidRDefault="003278EF" w:rsidP="00551244">
      <w:pPr>
        <w:pStyle w:val="ICSubHeading3"/>
      </w:pPr>
      <w:r w:rsidRPr="00C84CD9">
        <w:t>Officer Direct or Indirect Interest</w:t>
      </w:r>
    </w:p>
    <w:p w:rsidR="00393127" w:rsidRPr="00C84CD9" w:rsidRDefault="00393127" w:rsidP="00551244">
      <w:pPr>
        <w:pStyle w:val="SubHeading2"/>
        <w:spacing w:before="0" w:after="0"/>
        <w:ind w:left="0"/>
        <w:jc w:val="both"/>
        <w:rPr>
          <w:rFonts w:ascii="Helvetica" w:hAnsi="Helvetica" w:cs="Helvetica"/>
          <w:b w:val="0"/>
          <w:i w:val="0"/>
          <w:szCs w:val="22"/>
        </w:rPr>
      </w:pPr>
      <w:r w:rsidRPr="00C84CD9">
        <w:rPr>
          <w:rFonts w:ascii="Helvetica" w:hAnsi="Helvetica" w:cs="Helvetica"/>
          <w:b w:val="0"/>
          <w:i w:val="0"/>
          <w:szCs w:val="22"/>
        </w:rPr>
        <w:t>No officer involved in the preparation of this report has any conflicts of interest.</w:t>
      </w:r>
    </w:p>
    <w:p w:rsidR="003278EF" w:rsidRDefault="003278EF" w:rsidP="00551244">
      <w:pPr>
        <w:jc w:val="both"/>
        <w:rPr>
          <w:rFonts w:cs="Arial"/>
          <w:b/>
        </w:rPr>
      </w:pPr>
    </w:p>
    <w:p w:rsidR="003278EF" w:rsidRPr="00C2749C" w:rsidRDefault="003278EF" w:rsidP="00551244">
      <w:pPr>
        <w:pStyle w:val="ICSubHeading3"/>
      </w:pPr>
      <w:r>
        <w:t>Risk Assessment</w:t>
      </w:r>
    </w:p>
    <w:p w:rsidR="00393127" w:rsidRDefault="00393127" w:rsidP="00551244">
      <w:pPr>
        <w:pStyle w:val="SubHeading2"/>
        <w:spacing w:before="0" w:after="0"/>
        <w:ind w:left="0"/>
        <w:jc w:val="both"/>
        <w:rPr>
          <w:rFonts w:cs="Arial"/>
          <w:b w:val="0"/>
          <w:i w:val="0"/>
        </w:rPr>
      </w:pPr>
      <w:r>
        <w:rPr>
          <w:rFonts w:cs="Arial"/>
          <w:b w:val="0"/>
          <w:i w:val="0"/>
        </w:rPr>
        <w:t xml:space="preserve">With the coal mine ceasing operations and being covered with soil before this coming fire season, the likelihood of a bushfire or other fire igniting the coal is much less than with an active open cut mine.  Currently the coal mine provides a bushfire buffer to Anglesea so long as the coal does not become part of the fuel for the fire.  The type, arrangement and amount of vegetation that grows over the coal mine rehabilitation surface may result in a higher bushfire risk for Anglesea  It will be important for the Anglesea community that the short, medium and long term arrangements for the mine rehabilitation do not elevate these risks to unacceptable levels. </w:t>
      </w:r>
    </w:p>
    <w:p w:rsidR="00354EDB" w:rsidRPr="00C2749C" w:rsidRDefault="00354EDB" w:rsidP="00551244">
      <w:pPr>
        <w:jc w:val="both"/>
      </w:pPr>
    </w:p>
    <w:p w:rsidR="003278EF" w:rsidRDefault="003278EF" w:rsidP="00551244">
      <w:pPr>
        <w:pStyle w:val="ICSubHeading3"/>
      </w:pPr>
      <w:r>
        <w:t xml:space="preserve">Social </w:t>
      </w:r>
      <w:r w:rsidRPr="00EC7460">
        <w:t>Considerations</w:t>
      </w:r>
    </w:p>
    <w:p w:rsidR="00393127" w:rsidRDefault="00393127" w:rsidP="00551244">
      <w:pPr>
        <w:pStyle w:val="NormInd"/>
        <w:spacing w:after="0"/>
        <w:ind w:left="0"/>
        <w:rPr>
          <w:rFonts w:ascii="Arial" w:hAnsi="Arial" w:cs="Arial"/>
          <w:sz w:val="20"/>
        </w:rPr>
      </w:pPr>
      <w:r>
        <w:rPr>
          <w:rFonts w:ascii="Arial" w:hAnsi="Arial" w:cs="Arial"/>
          <w:sz w:val="20"/>
        </w:rPr>
        <w:t>The social impacts of the Hazelwood Fire were very high and would also be for Anglesea and the Surf Coast in a similar situation.  Many Shire community members would expect Council to advocate to the inquiry that there interests are protected in the short, medium and longer term.</w:t>
      </w:r>
    </w:p>
    <w:p w:rsidR="003278EF" w:rsidRDefault="003278EF" w:rsidP="00551244">
      <w:pPr>
        <w:jc w:val="both"/>
        <w:rPr>
          <w:rFonts w:cs="Arial"/>
          <w:b/>
        </w:rPr>
      </w:pPr>
    </w:p>
    <w:p w:rsidR="003278EF" w:rsidRPr="00C2749C" w:rsidRDefault="003278EF" w:rsidP="00551244">
      <w:pPr>
        <w:pStyle w:val="ICSubHeading3"/>
      </w:pPr>
      <w:r w:rsidRPr="00C2749C">
        <w:t>Community Engagement</w:t>
      </w:r>
    </w:p>
    <w:p w:rsidR="00FC60B7" w:rsidRDefault="00393127" w:rsidP="00551244">
      <w:pPr>
        <w:pStyle w:val="NormInd"/>
        <w:spacing w:after="0"/>
        <w:ind w:left="0"/>
        <w:rPr>
          <w:rFonts w:ascii="Arial" w:hAnsi="Arial" w:cs="Arial"/>
          <w:sz w:val="20"/>
          <w:lang w:val="en-AU"/>
        </w:rPr>
      </w:pPr>
      <w:r w:rsidRPr="006A7444">
        <w:rPr>
          <w:rFonts w:ascii="Arial" w:hAnsi="Arial" w:cs="Arial"/>
          <w:sz w:val="20"/>
          <w:lang w:val="en-AU"/>
        </w:rPr>
        <w:t xml:space="preserve">The Board </w:t>
      </w:r>
      <w:r>
        <w:rPr>
          <w:rFonts w:ascii="Arial" w:hAnsi="Arial" w:cs="Arial"/>
          <w:sz w:val="20"/>
          <w:lang w:val="en-AU"/>
        </w:rPr>
        <w:t xml:space="preserve">of inquiry </w:t>
      </w:r>
      <w:r w:rsidRPr="006A7444">
        <w:rPr>
          <w:rFonts w:ascii="Arial" w:hAnsi="Arial" w:cs="Arial"/>
          <w:sz w:val="20"/>
          <w:lang w:val="en-AU"/>
        </w:rPr>
        <w:t>will consider written submissions and run community consultation sessions relating to its three areas of interest in Anglesea and the Latrobe Valley at specific times throughout the year.</w:t>
      </w:r>
      <w:r>
        <w:rPr>
          <w:rFonts w:ascii="Arial" w:hAnsi="Arial" w:cs="Arial"/>
          <w:sz w:val="20"/>
          <w:lang w:val="en-AU"/>
        </w:rPr>
        <w:t xml:space="preserve">  </w:t>
      </w:r>
    </w:p>
    <w:p w:rsidR="00FC60B7" w:rsidRDefault="00FC60B7">
      <w:pPr>
        <w:rPr>
          <w:rFonts w:cs="Arial"/>
          <w:color w:val="000000"/>
        </w:rPr>
      </w:pPr>
      <w:r>
        <w:rPr>
          <w:rFonts w:cs="Arial"/>
        </w:rPr>
        <w:br w:type="page"/>
      </w:r>
    </w:p>
    <w:p w:rsidR="00393127" w:rsidRDefault="00393127" w:rsidP="00551244">
      <w:pPr>
        <w:pStyle w:val="NormInd"/>
        <w:spacing w:after="0"/>
        <w:ind w:left="0"/>
        <w:rPr>
          <w:rFonts w:ascii="Arial" w:hAnsi="Arial" w:cs="Arial"/>
          <w:sz w:val="20"/>
        </w:rPr>
      </w:pPr>
      <w:r w:rsidRPr="006A7444">
        <w:rPr>
          <w:rFonts w:ascii="Arial" w:hAnsi="Arial" w:cs="Arial"/>
          <w:sz w:val="20"/>
          <w:lang w:val="en-AU"/>
        </w:rPr>
        <w:lastRenderedPageBreak/>
        <w:t xml:space="preserve">Community consultation sessions conducted by the Hazelwood Mine Fire Inquiry Board were held on 28 June 2015 to share details of the Inquiry process with the community and to hear from people in the local area about what questions could be answered by the mine operator.  Formal public hearings for Anglesea will be held on 30 &amp; 31 July 2015 at the Anglesea Memorial Hall.  </w:t>
      </w:r>
    </w:p>
    <w:p w:rsidR="003278EF" w:rsidRDefault="003278EF" w:rsidP="00551244">
      <w:pPr>
        <w:jc w:val="both"/>
        <w:rPr>
          <w:rFonts w:cs="Arial"/>
          <w:b/>
        </w:rPr>
      </w:pPr>
    </w:p>
    <w:p w:rsidR="003278EF" w:rsidRPr="00C2749C" w:rsidRDefault="003278EF" w:rsidP="00551244">
      <w:pPr>
        <w:pStyle w:val="ICSubHeading3"/>
      </w:pPr>
      <w:r w:rsidRPr="00C2749C">
        <w:t>Environmental Implications</w:t>
      </w:r>
    </w:p>
    <w:p w:rsidR="00393127" w:rsidRDefault="00393127" w:rsidP="00551244">
      <w:pPr>
        <w:pStyle w:val="NormInd"/>
        <w:spacing w:after="0"/>
        <w:ind w:left="0"/>
        <w:rPr>
          <w:rFonts w:ascii="Arial" w:hAnsi="Arial" w:cs="Arial"/>
          <w:sz w:val="20"/>
        </w:rPr>
      </w:pPr>
      <w:r>
        <w:rPr>
          <w:rFonts w:ascii="Arial" w:hAnsi="Arial" w:cs="Arial"/>
          <w:sz w:val="20"/>
        </w:rPr>
        <w:t>The environmental impacts of a coal mine fire at Anglesea would be very significant.  It is expected that this is one important aspect that the Inquiry will consider.</w:t>
      </w:r>
    </w:p>
    <w:p w:rsidR="003278EF" w:rsidRDefault="003278EF" w:rsidP="00551244">
      <w:pPr>
        <w:jc w:val="both"/>
        <w:rPr>
          <w:rFonts w:cs="Arial"/>
          <w:b/>
        </w:rPr>
      </w:pPr>
    </w:p>
    <w:p w:rsidR="003278EF" w:rsidRPr="00C2749C" w:rsidRDefault="003278EF" w:rsidP="00551244">
      <w:pPr>
        <w:pStyle w:val="ICSubHeading3"/>
      </w:pPr>
      <w:r w:rsidRPr="00C2749C">
        <w:t>Communication</w:t>
      </w:r>
    </w:p>
    <w:p w:rsidR="00393127" w:rsidRPr="00C2749C" w:rsidRDefault="00393127" w:rsidP="00551244">
      <w:pPr>
        <w:pStyle w:val="NormInd"/>
        <w:spacing w:after="0"/>
        <w:ind w:left="0"/>
        <w:rPr>
          <w:rFonts w:ascii="Arial" w:hAnsi="Arial" w:cs="Arial"/>
          <w:sz w:val="20"/>
        </w:rPr>
      </w:pPr>
      <w:r>
        <w:rPr>
          <w:rFonts w:ascii="Arial" w:hAnsi="Arial" w:cs="Arial"/>
          <w:sz w:val="20"/>
        </w:rPr>
        <w:t>The Council resolution, including the submission will be made available to the Inquiry and made public through Council’s normal communication methods.</w:t>
      </w:r>
    </w:p>
    <w:p w:rsidR="003278EF" w:rsidRDefault="003278EF" w:rsidP="00551244">
      <w:pPr>
        <w:jc w:val="both"/>
        <w:rPr>
          <w:rFonts w:cs="Arial"/>
          <w:b/>
        </w:rPr>
      </w:pPr>
    </w:p>
    <w:p w:rsidR="003278EF" w:rsidRPr="00C2749C" w:rsidRDefault="003278EF" w:rsidP="00551244">
      <w:pPr>
        <w:pStyle w:val="ICSubHeading3"/>
      </w:pPr>
      <w:r w:rsidRPr="00C2749C">
        <w:t>Conclusion</w:t>
      </w:r>
    </w:p>
    <w:p w:rsidR="00393127" w:rsidRPr="0027570A" w:rsidRDefault="00393127" w:rsidP="00551244">
      <w:pPr>
        <w:pStyle w:val="NormInd"/>
        <w:spacing w:after="0"/>
        <w:ind w:left="0"/>
        <w:rPr>
          <w:rFonts w:ascii="Arial" w:hAnsi="Arial" w:cs="Arial"/>
          <w:sz w:val="20"/>
        </w:rPr>
      </w:pPr>
      <w:r w:rsidRPr="0027570A">
        <w:rPr>
          <w:rFonts w:ascii="Arial" w:hAnsi="Arial" w:cs="Arial"/>
          <w:sz w:val="20"/>
        </w:rPr>
        <w:t>The Hazelwood coal mine fire provides an opportunity to investigate the likelihood and consequences of a similar fire at Anglesea.  Through the Surf Coast Coal Mine Emergency Management Taskforce it is clear that the circumstances at Anglesea are quite different to Hazelwood and that the chances of a similar large fire appear</w:t>
      </w:r>
      <w:r>
        <w:rPr>
          <w:rFonts w:ascii="Arial" w:hAnsi="Arial" w:cs="Arial"/>
          <w:sz w:val="20"/>
        </w:rPr>
        <w:t>s unlikely</w:t>
      </w:r>
      <w:r w:rsidRPr="0027570A">
        <w:rPr>
          <w:rFonts w:ascii="Arial" w:hAnsi="Arial" w:cs="Arial"/>
          <w:sz w:val="20"/>
        </w:rPr>
        <w:t xml:space="preserve">.  The pending closure and covering of the coal mine will further reduce the likelihood of a fire arising from or impacting the Anglesea Mine for the 2015/2016 summer season and beyond.  </w:t>
      </w:r>
    </w:p>
    <w:p w:rsidR="00393127" w:rsidRPr="0027570A" w:rsidRDefault="00393127" w:rsidP="00551244">
      <w:pPr>
        <w:pStyle w:val="NormInd"/>
        <w:spacing w:after="0"/>
        <w:ind w:left="0"/>
        <w:rPr>
          <w:rFonts w:ascii="Arial" w:hAnsi="Arial" w:cs="Arial"/>
          <w:sz w:val="20"/>
        </w:rPr>
      </w:pPr>
    </w:p>
    <w:p w:rsidR="00393127" w:rsidRPr="0027570A" w:rsidRDefault="00393127" w:rsidP="00551244">
      <w:pPr>
        <w:pStyle w:val="NormInd"/>
        <w:spacing w:after="0"/>
        <w:ind w:left="0"/>
        <w:rPr>
          <w:rFonts w:ascii="Arial" w:hAnsi="Arial" w:cs="Arial"/>
          <w:sz w:val="20"/>
        </w:rPr>
      </w:pPr>
      <w:r w:rsidRPr="0027570A">
        <w:rPr>
          <w:rFonts w:ascii="Arial" w:hAnsi="Arial" w:cs="Arial"/>
          <w:sz w:val="20"/>
        </w:rPr>
        <w:t xml:space="preserve">Although the likelihood of a Hazelwood type fire is much lower in </w:t>
      </w:r>
      <w:r>
        <w:rPr>
          <w:rFonts w:ascii="Arial" w:hAnsi="Arial" w:cs="Arial"/>
          <w:sz w:val="20"/>
        </w:rPr>
        <w:t xml:space="preserve">Anglesea, the consequences of </w:t>
      </w:r>
      <w:r w:rsidRPr="0027570A">
        <w:rPr>
          <w:rFonts w:ascii="Arial" w:hAnsi="Arial" w:cs="Arial"/>
          <w:sz w:val="20"/>
        </w:rPr>
        <w:t>such a fire could be extreme for the Anglesea and Surf Coast community and therefore appropriate risk mitigation measure are important.</w:t>
      </w:r>
    </w:p>
    <w:p w:rsidR="00393127" w:rsidRPr="0027570A" w:rsidRDefault="00393127" w:rsidP="00551244">
      <w:pPr>
        <w:pStyle w:val="NormInd"/>
        <w:spacing w:after="0"/>
        <w:ind w:left="0"/>
        <w:rPr>
          <w:rFonts w:ascii="Arial" w:hAnsi="Arial" w:cs="Arial"/>
          <w:sz w:val="20"/>
        </w:rPr>
      </w:pPr>
    </w:p>
    <w:p w:rsidR="00393127" w:rsidRPr="0027570A" w:rsidRDefault="00393127" w:rsidP="00551244">
      <w:pPr>
        <w:pStyle w:val="NormInd"/>
        <w:spacing w:after="0"/>
        <w:ind w:left="0"/>
        <w:rPr>
          <w:rFonts w:ascii="Arial" w:hAnsi="Arial" w:cs="Arial"/>
          <w:sz w:val="20"/>
        </w:rPr>
      </w:pPr>
      <w:r w:rsidRPr="0027570A">
        <w:rPr>
          <w:rFonts w:ascii="Arial" w:hAnsi="Arial" w:cs="Arial"/>
          <w:sz w:val="20"/>
        </w:rPr>
        <w:t>The areas of interest that the Hazelwood Coal Mine Fire Inqui</w:t>
      </w:r>
      <w:r>
        <w:rPr>
          <w:rFonts w:ascii="Arial" w:hAnsi="Arial" w:cs="Arial"/>
          <w:sz w:val="20"/>
        </w:rPr>
        <w:t>ry is examining are of interest</w:t>
      </w:r>
      <w:r w:rsidRPr="0027570A">
        <w:rPr>
          <w:rFonts w:ascii="Arial" w:hAnsi="Arial" w:cs="Arial"/>
          <w:sz w:val="20"/>
        </w:rPr>
        <w:t xml:space="preserve"> to the Surf Coast Shire community and will influence the rehabilitation options for the Anglesea coal mine.  Council should continue to work with the Surf Coast Coal Mine Emergency Management Taskforce and the inquiry to ensure that risks are adequately managed and any risk management opportunities with the cessation of the coal mine and power station are realised.</w:t>
      </w:r>
    </w:p>
    <w:p w:rsidR="00393127" w:rsidRPr="0027570A" w:rsidRDefault="00393127" w:rsidP="00551244">
      <w:pPr>
        <w:pStyle w:val="NormInd"/>
        <w:spacing w:after="0"/>
        <w:ind w:left="0"/>
        <w:rPr>
          <w:rFonts w:ascii="Arial" w:hAnsi="Arial" w:cs="Arial"/>
          <w:sz w:val="20"/>
        </w:rPr>
      </w:pPr>
    </w:p>
    <w:p w:rsidR="00393127" w:rsidRDefault="00393127" w:rsidP="00551244">
      <w:pPr>
        <w:pStyle w:val="NormInd"/>
        <w:spacing w:after="0"/>
        <w:ind w:left="0"/>
        <w:rPr>
          <w:rFonts w:ascii="Arial" w:hAnsi="Arial" w:cs="Arial"/>
          <w:sz w:val="20"/>
        </w:rPr>
      </w:pPr>
      <w:r w:rsidRPr="0027570A">
        <w:rPr>
          <w:rFonts w:ascii="Arial" w:hAnsi="Arial" w:cs="Arial"/>
          <w:sz w:val="20"/>
        </w:rPr>
        <w:t>Further Council briefings can be provided as the rehabilitation plans for Alcoa’s operations evolve and when the Inquiry Report is complete.</w:t>
      </w:r>
    </w:p>
    <w:p w:rsidR="00393127" w:rsidRPr="0027570A" w:rsidRDefault="00393127" w:rsidP="00393127">
      <w:pPr>
        <w:pStyle w:val="NormInd"/>
        <w:spacing w:after="0"/>
        <w:ind w:left="0"/>
        <w:rPr>
          <w:rFonts w:ascii="Arial" w:hAnsi="Arial" w:cs="Arial"/>
          <w:sz w:val="20"/>
        </w:rPr>
      </w:pPr>
    </w:p>
    <w:p w:rsidR="003278EF" w:rsidRDefault="003278EF" w:rsidP="000669C1">
      <w:pPr>
        <w:rPr>
          <w:rFonts w:cs="Arial"/>
        </w:rPr>
      </w:pPr>
    </w:p>
    <w:sectPr w:rsidR="003278EF" w:rsidSect="005C4F96">
      <w:type w:val="continuous"/>
      <w:pgSz w:w="11907" w:h="16840" w:code="9"/>
      <w:pgMar w:top="1134" w:right="1134" w:bottom="1134" w:left="1134" w:header="709" w:footer="709"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127" w:rsidRDefault="00393127" w:rsidP="000915C8">
      <w:r>
        <w:separator/>
      </w:r>
    </w:p>
  </w:endnote>
  <w:endnote w:type="continuationSeparator" w:id="0">
    <w:p w:rsidR="00393127" w:rsidRDefault="00393127" w:rsidP="0009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Default="00297A68" w:rsidP="00E565DD">
    <w:pPr>
      <w:pStyle w:val="Footer"/>
      <w:tabs>
        <w:tab w:val="clear" w:pos="4680"/>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Default="00297A68" w:rsidP="00E565DD">
    <w:pPr>
      <w:pStyle w:val="Footer"/>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Default="00297A68" w:rsidP="00E565DD">
    <w:pPr>
      <w:pStyle w:val="Footer"/>
      <w:tabs>
        <w:tab w:val="clear" w:pos="4680"/>
        <w:tab w:val="clear" w:pos="93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Default="00297A68" w:rsidP="00E565DD">
    <w:pPr>
      <w:pStyle w:val="Footer"/>
      <w:tabs>
        <w:tab w:val="clear" w:pos="4680"/>
        <w:tab w:val="clear" w:pos="936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Default="00297A68" w:rsidP="00E565DD">
    <w:pPr>
      <w:pStyle w:val="Footer"/>
      <w:tabs>
        <w:tab w:val="clear" w:pos="4680"/>
        <w:tab w:val="clear" w:pos="93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Default="00297A68" w:rsidP="00E565DD">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127" w:rsidRDefault="00393127" w:rsidP="000915C8">
      <w:r>
        <w:separator/>
      </w:r>
    </w:p>
  </w:footnote>
  <w:footnote w:type="continuationSeparator" w:id="0">
    <w:p w:rsidR="00393127" w:rsidRDefault="00393127" w:rsidP="0009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Pr="00B70D4E" w:rsidRDefault="00297A68" w:rsidP="00150C9D">
    <w:pPr>
      <w:tabs>
        <w:tab w:val="right" w:pos="9639"/>
      </w:tabs>
      <w:rPr>
        <w:sz w:val="16"/>
        <w:szCs w:val="16"/>
      </w:rPr>
    </w:pPr>
    <w:r w:rsidRPr="00B70D4E">
      <w:rPr>
        <w:sz w:val="16"/>
        <w:szCs w:val="16"/>
      </w:rPr>
      <w:t>Surf Coast Shire Council</w:t>
    </w:r>
    <w:r w:rsidRPr="00B70D4E">
      <w:rPr>
        <w:sz w:val="16"/>
        <w:szCs w:val="16"/>
      </w:rPr>
      <w:tab/>
    </w:r>
    <w:r w:rsidRPr="00B70D4E">
      <w:rPr>
        <w:sz w:val="16"/>
        <w:szCs w:val="16"/>
      </w:rPr>
      <w:fldChar w:fldCharType="begin"/>
    </w:r>
    <w:r w:rsidRPr="00B70D4E">
      <w:rPr>
        <w:sz w:val="16"/>
        <w:szCs w:val="16"/>
      </w:rPr>
      <w:instrText xml:space="preserve"> DOCVARIABLE "dvDateMeeting" \@ "</w:instrText>
    </w:r>
    <w:r w:rsidRPr="00B70D4E">
      <w:rPr>
        <w:rFonts w:cs="Arial"/>
        <w:sz w:val="16"/>
        <w:szCs w:val="16"/>
      </w:rPr>
      <w:instrText>dd MMM yyyy</w:instrText>
    </w:r>
    <w:r w:rsidRPr="00B70D4E">
      <w:rPr>
        <w:sz w:val="16"/>
        <w:szCs w:val="16"/>
      </w:rPr>
      <w:instrText xml:space="preserve">" \* Charformat </w:instrText>
    </w:r>
    <w:r w:rsidRPr="00B70D4E">
      <w:rPr>
        <w:sz w:val="16"/>
        <w:szCs w:val="16"/>
      </w:rPr>
      <w:fldChar w:fldCharType="separate"/>
    </w:r>
    <w:r w:rsidR="00227A3B">
      <w:rPr>
        <w:sz w:val="16"/>
        <w:szCs w:val="16"/>
      </w:rPr>
      <w:t>28 Jul 2015</w:t>
    </w:r>
    <w:r w:rsidRPr="00B70D4E">
      <w:rPr>
        <w:sz w:val="16"/>
        <w:szCs w:val="16"/>
      </w:rPr>
      <w:fldChar w:fldCharType="end"/>
    </w:r>
  </w:p>
  <w:p w:rsidR="00297A68" w:rsidRDefault="00297A68" w:rsidP="00150C9D">
    <w:pPr>
      <w:tabs>
        <w:tab w:val="right" w:pos="9639"/>
      </w:tabs>
      <w:rPr>
        <w:rFonts w:cs="Arial"/>
        <w:snapToGrid w:val="0"/>
        <w:sz w:val="16"/>
        <w:szCs w:val="16"/>
      </w:rPr>
    </w:pPr>
    <w:r w:rsidRPr="00B70D4E">
      <w:rPr>
        <w:sz w:val="16"/>
        <w:szCs w:val="16"/>
      </w:rPr>
      <w:fldChar w:fldCharType="begin"/>
    </w:r>
    <w:r w:rsidRPr="00B70D4E">
      <w:rPr>
        <w:sz w:val="16"/>
        <w:szCs w:val="16"/>
      </w:rPr>
      <w:instrText xml:space="preserve"> DOCVARIABLE "dvCommitteeName" \* Charformat </w:instrText>
    </w:r>
    <w:r w:rsidRPr="00B70D4E">
      <w:rPr>
        <w:sz w:val="16"/>
        <w:szCs w:val="16"/>
      </w:rPr>
      <w:fldChar w:fldCharType="separate"/>
    </w:r>
    <w:r w:rsidR="00227A3B">
      <w:rPr>
        <w:sz w:val="16"/>
        <w:szCs w:val="16"/>
      </w:rPr>
      <w:t>Ordinary Council Meeting</w:t>
    </w:r>
    <w:r w:rsidRPr="00B70D4E">
      <w:rPr>
        <w:sz w:val="16"/>
        <w:szCs w:val="16"/>
      </w:rPr>
      <w:fldChar w:fldCharType="end"/>
    </w:r>
    <w:r w:rsidRPr="00B70D4E">
      <w:rPr>
        <w:caps/>
        <w:sz w:val="16"/>
        <w:szCs w:val="16"/>
      </w:rPr>
      <w:tab/>
    </w:r>
    <w:r w:rsidRPr="00B70D4E">
      <w:rPr>
        <w:rFonts w:cs="Arial"/>
        <w:snapToGrid w:val="0"/>
        <w:sz w:val="16"/>
        <w:szCs w:val="16"/>
      </w:rPr>
      <w:t xml:space="preserve">Page </w:t>
    </w:r>
    <w:r w:rsidRPr="00C170AA">
      <w:rPr>
        <w:rFonts w:cs="Arial"/>
        <w:b/>
        <w:snapToGrid w:val="0"/>
        <w:sz w:val="16"/>
        <w:szCs w:val="16"/>
      </w:rPr>
      <w:fldChar w:fldCharType="begin"/>
    </w:r>
    <w:r w:rsidRPr="00C170AA">
      <w:rPr>
        <w:rFonts w:cs="Arial"/>
        <w:b/>
        <w:snapToGrid w:val="0"/>
        <w:sz w:val="16"/>
        <w:szCs w:val="16"/>
      </w:rPr>
      <w:instrText xml:space="preserve"> PAGE </w:instrText>
    </w:r>
    <w:r w:rsidRPr="00C170AA">
      <w:rPr>
        <w:rFonts w:cs="Arial"/>
        <w:b/>
        <w:snapToGrid w:val="0"/>
        <w:sz w:val="16"/>
        <w:szCs w:val="16"/>
      </w:rPr>
      <w:fldChar w:fldCharType="separate"/>
    </w:r>
    <w:r w:rsidR="00227A3B">
      <w:rPr>
        <w:rFonts w:cs="Arial"/>
        <w:b/>
        <w:noProof/>
        <w:snapToGrid w:val="0"/>
        <w:sz w:val="16"/>
        <w:szCs w:val="16"/>
      </w:rPr>
      <w:t>1</w:t>
    </w:r>
    <w:r w:rsidRPr="00C170AA">
      <w:rPr>
        <w:rFonts w:cs="Arial"/>
        <w:b/>
        <w:snapToGrid w:val="0"/>
        <w:sz w:val="16"/>
        <w:szCs w:val="16"/>
      </w:rPr>
      <w:fldChar w:fldCharType="end"/>
    </w:r>
  </w:p>
  <w:p w:rsidR="00297A68" w:rsidRPr="00150C9D" w:rsidRDefault="00297A68" w:rsidP="00150C9D">
    <w:pPr>
      <w:pBdr>
        <w:bottom w:val="single" w:sz="4" w:space="1" w:color="auto"/>
      </w:pBdr>
      <w:tabs>
        <w:tab w:val="right" w:pos="9639"/>
      </w:tabs>
      <w:rPr>
        <w:sz w:val="16"/>
        <w:szCs w:val="16"/>
      </w:rPr>
    </w:pPr>
  </w:p>
  <w:p w:rsidR="00297A68" w:rsidRPr="00E565DD" w:rsidRDefault="00297A68" w:rsidP="00D558E7"/>
  <w:p w:rsidR="00297A68" w:rsidRDefault="00297A68" w:rsidP="008A32ED">
    <w:pPr>
      <w:ind w:left="709" w:hanging="709"/>
      <w:rPr>
        <w:rFonts w:cs="Arial"/>
        <w:b/>
        <w:caps/>
      </w:rPr>
    </w:pPr>
    <w:r w:rsidRPr="007D0E86">
      <w:rPr>
        <w:b/>
      </w:rPr>
      <w:fldChar w:fldCharType="begin"/>
    </w:r>
    <w:r w:rsidRPr="007D0E86">
      <w:rPr>
        <w:b/>
      </w:rPr>
      <w:instrText xml:space="preserve"> DOCVARIABLE "dvItemNumberMasked" \* Charformat </w:instrText>
    </w:r>
    <w:r w:rsidRPr="007D0E86">
      <w:rPr>
        <w:b/>
      </w:rPr>
      <w:fldChar w:fldCharType="separate"/>
    </w:r>
    <w:r w:rsidR="00227A3B">
      <w:rPr>
        <w:b/>
      </w:rPr>
      <w:t>3.4</w:t>
    </w:r>
    <w:r w:rsidRPr="007D0E86">
      <w:rPr>
        <w:b/>
      </w:rPr>
      <w:fldChar w:fldCharType="end"/>
    </w:r>
    <w:r w:rsidRPr="00721087">
      <w:tab/>
    </w:r>
    <w:r w:rsidRPr="000C69A1">
      <w:rPr>
        <w:rFonts w:ascii="Arial Bold" w:hAnsi="Arial Bold" w:cs="Arial"/>
        <w:b/>
      </w:rPr>
      <w:fldChar w:fldCharType="begin"/>
    </w:r>
    <w:r w:rsidRPr="000C69A1">
      <w:rPr>
        <w:rFonts w:ascii="Arial Bold" w:hAnsi="Arial Bold" w:cs="Arial"/>
        <w:b/>
      </w:rPr>
      <w:instrText xml:space="preserve"> DOCVARIABLE "dvSubjectWithSoftReturns" \* Charformat </w:instrText>
    </w:r>
    <w:r w:rsidRPr="000C69A1">
      <w:rPr>
        <w:rFonts w:ascii="Arial Bold" w:hAnsi="Arial Bold" w:cs="Arial"/>
        <w:b/>
      </w:rPr>
      <w:fldChar w:fldCharType="separate"/>
    </w:r>
    <w:r w:rsidR="00227A3B">
      <w:rPr>
        <w:rFonts w:ascii="Arial Bold" w:hAnsi="Arial Bold" w:cs="Arial"/>
        <w:b/>
      </w:rPr>
      <w:t xml:space="preserve">Hazelwood Mine Fire Inquiry Public Hearing </w:t>
    </w:r>
    <w:r w:rsidRPr="000C69A1">
      <w:rPr>
        <w:rFonts w:ascii="Arial Bold" w:hAnsi="Arial Bold" w:cs="Arial"/>
        <w:b/>
      </w:rPr>
      <w:fldChar w:fldCharType="end"/>
    </w:r>
  </w:p>
  <w:p w:rsidR="00297A68" w:rsidRPr="008A32ED" w:rsidRDefault="00297A68" w:rsidP="00D558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E" w:rsidRPr="00B70D4E" w:rsidRDefault="0027555E" w:rsidP="0027555E">
    <w:pPr>
      <w:tabs>
        <w:tab w:val="right" w:pos="9639"/>
      </w:tabs>
      <w:rPr>
        <w:sz w:val="16"/>
        <w:szCs w:val="16"/>
      </w:rPr>
    </w:pPr>
    <w:r w:rsidRPr="00B70D4E">
      <w:rPr>
        <w:sz w:val="16"/>
        <w:szCs w:val="16"/>
      </w:rPr>
      <w:t>Surf Coast Shire Council</w:t>
    </w:r>
    <w:r w:rsidRPr="00B70D4E">
      <w:rPr>
        <w:sz w:val="16"/>
        <w:szCs w:val="16"/>
      </w:rPr>
      <w:tab/>
    </w:r>
    <w:r w:rsidRPr="00B70D4E">
      <w:rPr>
        <w:sz w:val="16"/>
        <w:szCs w:val="16"/>
      </w:rPr>
      <w:fldChar w:fldCharType="begin"/>
    </w:r>
    <w:r w:rsidRPr="00B70D4E">
      <w:rPr>
        <w:sz w:val="16"/>
        <w:szCs w:val="16"/>
      </w:rPr>
      <w:instrText xml:space="preserve"> DOCVARIABLE "dvDateMeeting" \@ "</w:instrText>
    </w:r>
    <w:r w:rsidRPr="00B70D4E">
      <w:rPr>
        <w:rFonts w:cs="Arial"/>
        <w:sz w:val="16"/>
        <w:szCs w:val="16"/>
      </w:rPr>
      <w:instrText>dd M</w:instrText>
    </w:r>
    <w:r>
      <w:rPr>
        <w:rFonts w:cs="Arial"/>
        <w:sz w:val="16"/>
        <w:szCs w:val="16"/>
      </w:rPr>
      <w:instrText>M</w:instrText>
    </w:r>
    <w:r w:rsidRPr="00B70D4E">
      <w:rPr>
        <w:rFonts w:cs="Arial"/>
        <w:sz w:val="16"/>
        <w:szCs w:val="16"/>
      </w:rPr>
      <w:instrText>MM yyyy</w:instrText>
    </w:r>
    <w:r w:rsidRPr="00B70D4E">
      <w:rPr>
        <w:sz w:val="16"/>
        <w:szCs w:val="16"/>
      </w:rPr>
      <w:instrText xml:space="preserve">" \* Charformat </w:instrText>
    </w:r>
    <w:r w:rsidRPr="00B70D4E">
      <w:rPr>
        <w:sz w:val="16"/>
        <w:szCs w:val="16"/>
      </w:rPr>
      <w:fldChar w:fldCharType="separate"/>
    </w:r>
    <w:r w:rsidR="00227A3B">
      <w:rPr>
        <w:sz w:val="16"/>
        <w:szCs w:val="16"/>
      </w:rPr>
      <w:t>28 July 2015</w:t>
    </w:r>
    <w:r w:rsidRPr="00B70D4E">
      <w:rPr>
        <w:sz w:val="16"/>
        <w:szCs w:val="16"/>
      </w:rPr>
      <w:fldChar w:fldCharType="end"/>
    </w:r>
  </w:p>
  <w:p w:rsidR="0027555E" w:rsidRDefault="0027555E" w:rsidP="0027555E">
    <w:pPr>
      <w:tabs>
        <w:tab w:val="right" w:pos="9639"/>
      </w:tabs>
      <w:rPr>
        <w:rFonts w:cs="Arial"/>
        <w:snapToGrid w:val="0"/>
        <w:sz w:val="16"/>
        <w:szCs w:val="16"/>
      </w:rPr>
    </w:pPr>
    <w:r w:rsidRPr="00B70D4E">
      <w:rPr>
        <w:sz w:val="16"/>
        <w:szCs w:val="16"/>
      </w:rPr>
      <w:fldChar w:fldCharType="begin"/>
    </w:r>
    <w:r w:rsidRPr="00B70D4E">
      <w:rPr>
        <w:sz w:val="16"/>
        <w:szCs w:val="16"/>
      </w:rPr>
      <w:instrText xml:space="preserve"> DOCVARIABLE "dv</w:instrText>
    </w:r>
    <w:r>
      <w:rPr>
        <w:sz w:val="16"/>
        <w:szCs w:val="16"/>
      </w:rPr>
      <w:instrText>ReportHeader</w:instrText>
    </w:r>
    <w:r w:rsidRPr="00B31401">
      <w:rPr>
        <w:sz w:val="16"/>
        <w:szCs w:val="16"/>
      </w:rPr>
      <w:instrText>KEEPFIELD</w:instrText>
    </w:r>
    <w:r w:rsidRPr="00B70D4E">
      <w:rPr>
        <w:sz w:val="16"/>
        <w:szCs w:val="16"/>
      </w:rPr>
      <w:instrText xml:space="preserve">" \* Charformat </w:instrText>
    </w:r>
    <w:r w:rsidRPr="00B70D4E">
      <w:rPr>
        <w:sz w:val="16"/>
        <w:szCs w:val="16"/>
      </w:rPr>
      <w:fldChar w:fldCharType="separate"/>
    </w:r>
    <w:r w:rsidR="00227A3B">
      <w:rPr>
        <w:sz w:val="16"/>
        <w:szCs w:val="16"/>
      </w:rPr>
      <w:t>Ordinary Council Meeting</w:t>
    </w:r>
    <w:r w:rsidRPr="00B70D4E">
      <w:rPr>
        <w:sz w:val="16"/>
        <w:szCs w:val="16"/>
      </w:rPr>
      <w:fldChar w:fldCharType="end"/>
    </w:r>
    <w:r w:rsidRPr="00B70D4E">
      <w:rPr>
        <w:caps/>
        <w:sz w:val="16"/>
        <w:szCs w:val="16"/>
      </w:rPr>
      <w:tab/>
    </w:r>
    <w:r w:rsidRPr="00B70D4E">
      <w:rPr>
        <w:rFonts w:cs="Arial"/>
        <w:snapToGrid w:val="0"/>
        <w:sz w:val="16"/>
        <w:szCs w:val="16"/>
      </w:rPr>
      <w:t xml:space="preserve">Page </w:t>
    </w:r>
    <w:r w:rsidRPr="00C170AA">
      <w:rPr>
        <w:rFonts w:cs="Arial"/>
        <w:b/>
        <w:snapToGrid w:val="0"/>
        <w:sz w:val="16"/>
        <w:szCs w:val="16"/>
      </w:rPr>
      <w:fldChar w:fldCharType="begin"/>
    </w:r>
    <w:r w:rsidRPr="00C170AA">
      <w:rPr>
        <w:rFonts w:cs="Arial"/>
        <w:b/>
        <w:snapToGrid w:val="0"/>
        <w:sz w:val="16"/>
        <w:szCs w:val="16"/>
      </w:rPr>
      <w:instrText xml:space="preserve"> PAGE </w:instrText>
    </w:r>
    <w:r w:rsidRPr="00C170AA">
      <w:rPr>
        <w:rFonts w:cs="Arial"/>
        <w:b/>
        <w:snapToGrid w:val="0"/>
        <w:sz w:val="16"/>
        <w:szCs w:val="16"/>
      </w:rPr>
      <w:fldChar w:fldCharType="separate"/>
    </w:r>
    <w:r w:rsidR="00227A3B">
      <w:rPr>
        <w:rFonts w:cs="Arial"/>
        <w:b/>
        <w:noProof/>
        <w:snapToGrid w:val="0"/>
        <w:sz w:val="16"/>
        <w:szCs w:val="16"/>
      </w:rPr>
      <w:t>1</w:t>
    </w:r>
    <w:r w:rsidRPr="00C170AA">
      <w:rPr>
        <w:rFonts w:cs="Arial"/>
        <w:b/>
        <w:snapToGrid w:val="0"/>
        <w:sz w:val="16"/>
        <w:szCs w:val="16"/>
      </w:rPr>
      <w:fldChar w:fldCharType="end"/>
    </w:r>
  </w:p>
  <w:p w:rsidR="00297A68" w:rsidRPr="00B70D4E" w:rsidRDefault="00297A68" w:rsidP="00150C9D">
    <w:pPr>
      <w:pBdr>
        <w:bottom w:val="single" w:sz="4" w:space="1" w:color="auto"/>
      </w:pBdr>
      <w:tabs>
        <w:tab w:val="right" w:pos="9639"/>
      </w:tabs>
      <w:rPr>
        <w:sz w:val="16"/>
        <w:szCs w:val="16"/>
      </w:rPr>
    </w:pPr>
  </w:p>
  <w:p w:rsidR="00297A68" w:rsidRPr="008A32ED" w:rsidRDefault="00297A68" w:rsidP="00B70D4E"/>
  <w:p w:rsidR="00297A68" w:rsidRDefault="00297A68" w:rsidP="008A32ED">
    <w:pPr>
      <w:ind w:left="709" w:hanging="709"/>
      <w:rPr>
        <w:rFonts w:cs="Arial"/>
        <w:b/>
        <w:caps/>
      </w:rPr>
    </w:pPr>
    <w:r w:rsidRPr="007D0E86">
      <w:rPr>
        <w:b/>
      </w:rPr>
      <w:fldChar w:fldCharType="begin"/>
    </w:r>
    <w:r w:rsidRPr="007D0E86">
      <w:rPr>
        <w:b/>
      </w:rPr>
      <w:instrText xml:space="preserve"> DOCVARIABLE "dvItemNumberMasked" \* Charformat </w:instrText>
    </w:r>
    <w:r w:rsidRPr="007D0E86">
      <w:rPr>
        <w:b/>
      </w:rPr>
      <w:fldChar w:fldCharType="separate"/>
    </w:r>
    <w:r w:rsidR="00227A3B">
      <w:rPr>
        <w:b/>
      </w:rPr>
      <w:t>3.4</w:t>
    </w:r>
    <w:r w:rsidRPr="007D0E86">
      <w:rPr>
        <w:b/>
      </w:rPr>
      <w:fldChar w:fldCharType="end"/>
    </w:r>
    <w:r w:rsidRPr="00721087">
      <w:tab/>
    </w:r>
    <w:r w:rsidRPr="00C659D9">
      <w:rPr>
        <w:rFonts w:ascii="Arial Bold" w:hAnsi="Arial Bold" w:cs="Arial"/>
        <w:b/>
      </w:rPr>
      <w:fldChar w:fldCharType="begin"/>
    </w:r>
    <w:r w:rsidRPr="00C659D9">
      <w:rPr>
        <w:rFonts w:ascii="Arial Bold" w:hAnsi="Arial Bold" w:cs="Arial"/>
        <w:b/>
      </w:rPr>
      <w:instrText xml:space="preserve"> DOCVARIABLE "dvSubjectWithSoftReturns" \* Charformat </w:instrText>
    </w:r>
    <w:r w:rsidRPr="00C659D9">
      <w:rPr>
        <w:rFonts w:ascii="Arial Bold" w:hAnsi="Arial Bold" w:cs="Arial"/>
        <w:b/>
      </w:rPr>
      <w:fldChar w:fldCharType="separate"/>
    </w:r>
    <w:r w:rsidR="00227A3B">
      <w:rPr>
        <w:rFonts w:ascii="Arial Bold" w:hAnsi="Arial Bold" w:cs="Arial"/>
        <w:b/>
      </w:rPr>
      <w:t xml:space="preserve">Hazelwood Mine Fire Inquiry Public Hearing </w:t>
    </w:r>
    <w:r w:rsidRPr="00C659D9">
      <w:rPr>
        <w:rFonts w:ascii="Arial Bold" w:hAnsi="Arial Bold" w:cs="Arial"/>
        <w:b/>
      </w:rPr>
      <w:fldChar w:fldCharType="end"/>
    </w:r>
  </w:p>
  <w:p w:rsidR="00297A68" w:rsidRPr="00D558E7" w:rsidRDefault="00297A68" w:rsidP="00B70D4E">
    <w:pPr>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55E" w:rsidRPr="00B70D4E" w:rsidRDefault="0027555E" w:rsidP="0027555E">
    <w:pPr>
      <w:tabs>
        <w:tab w:val="right" w:pos="9639"/>
      </w:tabs>
      <w:rPr>
        <w:sz w:val="16"/>
        <w:szCs w:val="16"/>
      </w:rPr>
    </w:pPr>
    <w:r w:rsidRPr="00B70D4E">
      <w:rPr>
        <w:sz w:val="16"/>
        <w:szCs w:val="16"/>
      </w:rPr>
      <w:t>Surf Coast Shire Council</w:t>
    </w:r>
    <w:r w:rsidRPr="00B70D4E">
      <w:rPr>
        <w:sz w:val="16"/>
        <w:szCs w:val="16"/>
      </w:rPr>
      <w:tab/>
    </w:r>
    <w:r w:rsidRPr="00B70D4E">
      <w:rPr>
        <w:sz w:val="16"/>
        <w:szCs w:val="16"/>
      </w:rPr>
      <w:fldChar w:fldCharType="begin"/>
    </w:r>
    <w:r w:rsidRPr="00B70D4E">
      <w:rPr>
        <w:sz w:val="16"/>
        <w:szCs w:val="16"/>
      </w:rPr>
      <w:instrText xml:space="preserve"> DOCVARIABLE "dvDateMeeting" \@ "</w:instrText>
    </w:r>
    <w:r w:rsidRPr="00B70D4E">
      <w:rPr>
        <w:rFonts w:cs="Arial"/>
        <w:sz w:val="16"/>
        <w:szCs w:val="16"/>
      </w:rPr>
      <w:instrText>dd M</w:instrText>
    </w:r>
    <w:r>
      <w:rPr>
        <w:rFonts w:cs="Arial"/>
        <w:sz w:val="16"/>
        <w:szCs w:val="16"/>
      </w:rPr>
      <w:instrText>M</w:instrText>
    </w:r>
    <w:r w:rsidRPr="00B70D4E">
      <w:rPr>
        <w:rFonts w:cs="Arial"/>
        <w:sz w:val="16"/>
        <w:szCs w:val="16"/>
      </w:rPr>
      <w:instrText>MM yyyy</w:instrText>
    </w:r>
    <w:r w:rsidRPr="00B70D4E">
      <w:rPr>
        <w:sz w:val="16"/>
        <w:szCs w:val="16"/>
      </w:rPr>
      <w:instrText xml:space="preserve">" \* Charformat </w:instrText>
    </w:r>
    <w:r w:rsidRPr="00B70D4E">
      <w:rPr>
        <w:sz w:val="16"/>
        <w:szCs w:val="16"/>
      </w:rPr>
      <w:fldChar w:fldCharType="separate"/>
    </w:r>
    <w:r w:rsidR="00227A3B">
      <w:rPr>
        <w:sz w:val="16"/>
        <w:szCs w:val="16"/>
      </w:rPr>
      <w:t>28 July 2015</w:t>
    </w:r>
    <w:r w:rsidRPr="00B70D4E">
      <w:rPr>
        <w:sz w:val="16"/>
        <w:szCs w:val="16"/>
      </w:rPr>
      <w:fldChar w:fldCharType="end"/>
    </w:r>
  </w:p>
  <w:p w:rsidR="0027555E" w:rsidRDefault="0027555E" w:rsidP="0027555E">
    <w:pPr>
      <w:tabs>
        <w:tab w:val="right" w:pos="9639"/>
      </w:tabs>
      <w:rPr>
        <w:rFonts w:cs="Arial"/>
        <w:snapToGrid w:val="0"/>
        <w:sz w:val="16"/>
        <w:szCs w:val="16"/>
      </w:rPr>
    </w:pPr>
    <w:r w:rsidRPr="00B70D4E">
      <w:rPr>
        <w:sz w:val="16"/>
        <w:szCs w:val="16"/>
      </w:rPr>
      <w:fldChar w:fldCharType="begin"/>
    </w:r>
    <w:r w:rsidRPr="00B70D4E">
      <w:rPr>
        <w:sz w:val="16"/>
        <w:szCs w:val="16"/>
      </w:rPr>
      <w:instrText xml:space="preserve"> DOCVARIABLE "dv</w:instrText>
    </w:r>
    <w:r>
      <w:rPr>
        <w:sz w:val="16"/>
        <w:szCs w:val="16"/>
      </w:rPr>
      <w:instrText>ReportHeader</w:instrText>
    </w:r>
    <w:r w:rsidRPr="00B31401">
      <w:rPr>
        <w:sz w:val="16"/>
        <w:szCs w:val="16"/>
      </w:rPr>
      <w:instrText>KEEPFIELD</w:instrText>
    </w:r>
    <w:r w:rsidRPr="00B70D4E">
      <w:rPr>
        <w:sz w:val="16"/>
        <w:szCs w:val="16"/>
      </w:rPr>
      <w:instrText xml:space="preserve">" \* Charformat </w:instrText>
    </w:r>
    <w:r w:rsidRPr="00B70D4E">
      <w:rPr>
        <w:sz w:val="16"/>
        <w:szCs w:val="16"/>
      </w:rPr>
      <w:fldChar w:fldCharType="separate"/>
    </w:r>
    <w:r w:rsidR="00227A3B">
      <w:rPr>
        <w:sz w:val="16"/>
        <w:szCs w:val="16"/>
      </w:rPr>
      <w:t>Ordinary Council Meeting</w:t>
    </w:r>
    <w:r w:rsidRPr="00B70D4E">
      <w:rPr>
        <w:sz w:val="16"/>
        <w:szCs w:val="16"/>
      </w:rPr>
      <w:fldChar w:fldCharType="end"/>
    </w:r>
    <w:r w:rsidRPr="00B70D4E">
      <w:rPr>
        <w:caps/>
        <w:sz w:val="16"/>
        <w:szCs w:val="16"/>
      </w:rPr>
      <w:tab/>
    </w:r>
    <w:r w:rsidRPr="00B70D4E">
      <w:rPr>
        <w:rFonts w:cs="Arial"/>
        <w:snapToGrid w:val="0"/>
        <w:sz w:val="16"/>
        <w:szCs w:val="16"/>
      </w:rPr>
      <w:t xml:space="preserve">Page </w:t>
    </w:r>
    <w:r w:rsidRPr="00C170AA">
      <w:rPr>
        <w:rFonts w:cs="Arial"/>
        <w:b/>
        <w:snapToGrid w:val="0"/>
        <w:sz w:val="16"/>
        <w:szCs w:val="16"/>
      </w:rPr>
      <w:fldChar w:fldCharType="begin"/>
    </w:r>
    <w:r w:rsidRPr="00C170AA">
      <w:rPr>
        <w:rFonts w:cs="Arial"/>
        <w:b/>
        <w:snapToGrid w:val="0"/>
        <w:sz w:val="16"/>
        <w:szCs w:val="16"/>
      </w:rPr>
      <w:instrText xml:space="preserve"> PAGE </w:instrText>
    </w:r>
    <w:r w:rsidRPr="00C170AA">
      <w:rPr>
        <w:rFonts w:cs="Arial"/>
        <w:b/>
        <w:snapToGrid w:val="0"/>
        <w:sz w:val="16"/>
        <w:szCs w:val="16"/>
      </w:rPr>
      <w:fldChar w:fldCharType="separate"/>
    </w:r>
    <w:r w:rsidR="00227A3B">
      <w:rPr>
        <w:rFonts w:cs="Arial"/>
        <w:b/>
        <w:noProof/>
        <w:snapToGrid w:val="0"/>
        <w:sz w:val="16"/>
        <w:szCs w:val="16"/>
      </w:rPr>
      <w:t>1</w:t>
    </w:r>
    <w:r w:rsidRPr="00C170AA">
      <w:rPr>
        <w:rFonts w:cs="Arial"/>
        <w:b/>
        <w:snapToGrid w:val="0"/>
        <w:sz w:val="16"/>
        <w:szCs w:val="16"/>
      </w:rPr>
      <w:fldChar w:fldCharType="end"/>
    </w:r>
  </w:p>
  <w:p w:rsidR="00297A68" w:rsidRPr="00B70D4E" w:rsidRDefault="00297A68" w:rsidP="00150C9D">
    <w:pPr>
      <w:pBdr>
        <w:bottom w:val="single" w:sz="4" w:space="1" w:color="auto"/>
      </w:pBdr>
      <w:tabs>
        <w:tab w:val="right" w:pos="9639"/>
      </w:tabs>
      <w:rPr>
        <w:sz w:val="16"/>
        <w:szCs w:val="16"/>
      </w:rPr>
    </w:pPr>
  </w:p>
  <w:p w:rsidR="00297A68" w:rsidRDefault="00297A68" w:rsidP="00D558E7">
    <w:pP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Pr="00B70D4E" w:rsidRDefault="00297A68" w:rsidP="00150C9D">
    <w:pPr>
      <w:tabs>
        <w:tab w:val="right" w:pos="9639"/>
      </w:tabs>
      <w:rPr>
        <w:sz w:val="16"/>
        <w:szCs w:val="16"/>
      </w:rPr>
    </w:pPr>
    <w:r w:rsidRPr="00B70D4E">
      <w:rPr>
        <w:sz w:val="16"/>
        <w:szCs w:val="16"/>
      </w:rPr>
      <w:t>Surf Coast Shire Council</w:t>
    </w:r>
    <w:r w:rsidRPr="00B70D4E">
      <w:rPr>
        <w:sz w:val="16"/>
        <w:szCs w:val="16"/>
      </w:rPr>
      <w:tab/>
    </w:r>
    <w:r w:rsidRPr="00B70D4E">
      <w:rPr>
        <w:sz w:val="16"/>
        <w:szCs w:val="16"/>
      </w:rPr>
      <w:fldChar w:fldCharType="begin"/>
    </w:r>
    <w:r w:rsidRPr="00B70D4E">
      <w:rPr>
        <w:sz w:val="16"/>
        <w:szCs w:val="16"/>
      </w:rPr>
      <w:instrText xml:space="preserve"> DOCVARIABLE "dvDateMeeting" \@ "</w:instrText>
    </w:r>
    <w:r w:rsidRPr="00B70D4E">
      <w:rPr>
        <w:rFonts w:cs="Arial"/>
        <w:sz w:val="16"/>
        <w:szCs w:val="16"/>
      </w:rPr>
      <w:instrText>dd M</w:instrText>
    </w:r>
    <w:r>
      <w:rPr>
        <w:rFonts w:cs="Arial"/>
        <w:sz w:val="16"/>
        <w:szCs w:val="16"/>
      </w:rPr>
      <w:instrText>M</w:instrText>
    </w:r>
    <w:r w:rsidRPr="00B70D4E">
      <w:rPr>
        <w:rFonts w:cs="Arial"/>
        <w:sz w:val="16"/>
        <w:szCs w:val="16"/>
      </w:rPr>
      <w:instrText>MM yyyy</w:instrText>
    </w:r>
    <w:r w:rsidRPr="00B70D4E">
      <w:rPr>
        <w:sz w:val="16"/>
        <w:szCs w:val="16"/>
      </w:rPr>
      <w:instrText xml:space="preserve">" \* Charformat </w:instrText>
    </w:r>
    <w:r w:rsidRPr="00B70D4E">
      <w:rPr>
        <w:sz w:val="16"/>
        <w:szCs w:val="16"/>
      </w:rPr>
      <w:fldChar w:fldCharType="separate"/>
    </w:r>
    <w:r w:rsidR="00227A3B">
      <w:rPr>
        <w:sz w:val="16"/>
        <w:szCs w:val="16"/>
      </w:rPr>
      <w:t>28 July 2015</w:t>
    </w:r>
    <w:r w:rsidRPr="00B70D4E">
      <w:rPr>
        <w:sz w:val="16"/>
        <w:szCs w:val="16"/>
      </w:rPr>
      <w:fldChar w:fldCharType="end"/>
    </w:r>
  </w:p>
  <w:p w:rsidR="00297A68" w:rsidRDefault="005856C0" w:rsidP="00150C9D">
    <w:pPr>
      <w:tabs>
        <w:tab w:val="right" w:pos="9639"/>
      </w:tabs>
      <w:rPr>
        <w:rFonts w:cs="Arial"/>
        <w:snapToGrid w:val="0"/>
        <w:sz w:val="16"/>
        <w:szCs w:val="16"/>
      </w:rPr>
    </w:pPr>
    <w:r w:rsidRPr="00B70D4E">
      <w:rPr>
        <w:sz w:val="16"/>
        <w:szCs w:val="16"/>
      </w:rPr>
      <w:fldChar w:fldCharType="begin"/>
    </w:r>
    <w:r w:rsidRPr="00B70D4E">
      <w:rPr>
        <w:sz w:val="16"/>
        <w:szCs w:val="16"/>
      </w:rPr>
      <w:instrText xml:space="preserve"> DOCVARIABLE "dv</w:instrText>
    </w:r>
    <w:r>
      <w:rPr>
        <w:sz w:val="16"/>
        <w:szCs w:val="16"/>
      </w:rPr>
      <w:instrText>ReportHeader</w:instrText>
    </w:r>
    <w:r w:rsidRPr="00B31401">
      <w:rPr>
        <w:sz w:val="16"/>
        <w:szCs w:val="16"/>
      </w:rPr>
      <w:instrText>KEEPFIELD</w:instrText>
    </w:r>
    <w:r w:rsidRPr="00B70D4E">
      <w:rPr>
        <w:sz w:val="16"/>
        <w:szCs w:val="16"/>
      </w:rPr>
      <w:instrText xml:space="preserve">" \* Charformat </w:instrText>
    </w:r>
    <w:r w:rsidRPr="00B70D4E">
      <w:rPr>
        <w:sz w:val="16"/>
        <w:szCs w:val="16"/>
      </w:rPr>
      <w:fldChar w:fldCharType="separate"/>
    </w:r>
    <w:r w:rsidR="00227A3B">
      <w:rPr>
        <w:sz w:val="16"/>
        <w:szCs w:val="16"/>
      </w:rPr>
      <w:t>Ordinary Council Meeting</w:t>
    </w:r>
    <w:r w:rsidRPr="00B70D4E">
      <w:rPr>
        <w:sz w:val="16"/>
        <w:szCs w:val="16"/>
      </w:rPr>
      <w:fldChar w:fldCharType="end"/>
    </w:r>
    <w:r w:rsidR="00297A68" w:rsidRPr="00B70D4E">
      <w:rPr>
        <w:caps/>
        <w:sz w:val="16"/>
        <w:szCs w:val="16"/>
      </w:rPr>
      <w:tab/>
    </w:r>
    <w:r w:rsidR="00297A68" w:rsidRPr="00B70D4E">
      <w:rPr>
        <w:rFonts w:cs="Arial"/>
        <w:snapToGrid w:val="0"/>
        <w:sz w:val="16"/>
        <w:szCs w:val="16"/>
      </w:rPr>
      <w:t xml:space="preserve">Page </w:t>
    </w:r>
    <w:r w:rsidR="00297A68" w:rsidRPr="00C170AA">
      <w:rPr>
        <w:rFonts w:cs="Arial"/>
        <w:b/>
        <w:snapToGrid w:val="0"/>
        <w:sz w:val="16"/>
        <w:szCs w:val="16"/>
      </w:rPr>
      <w:fldChar w:fldCharType="begin"/>
    </w:r>
    <w:r w:rsidR="00297A68" w:rsidRPr="00C170AA">
      <w:rPr>
        <w:rFonts w:cs="Arial"/>
        <w:b/>
        <w:snapToGrid w:val="0"/>
        <w:sz w:val="16"/>
        <w:szCs w:val="16"/>
      </w:rPr>
      <w:instrText xml:space="preserve"> PAGE </w:instrText>
    </w:r>
    <w:r w:rsidR="00297A68" w:rsidRPr="00C170AA">
      <w:rPr>
        <w:rFonts w:cs="Arial"/>
        <w:b/>
        <w:snapToGrid w:val="0"/>
        <w:sz w:val="16"/>
        <w:szCs w:val="16"/>
      </w:rPr>
      <w:fldChar w:fldCharType="separate"/>
    </w:r>
    <w:r w:rsidR="00227A3B">
      <w:rPr>
        <w:rFonts w:cs="Arial"/>
        <w:b/>
        <w:noProof/>
        <w:snapToGrid w:val="0"/>
        <w:sz w:val="16"/>
        <w:szCs w:val="16"/>
      </w:rPr>
      <w:t>4</w:t>
    </w:r>
    <w:r w:rsidR="00297A68" w:rsidRPr="00C170AA">
      <w:rPr>
        <w:rFonts w:cs="Arial"/>
        <w:b/>
        <w:snapToGrid w:val="0"/>
        <w:sz w:val="16"/>
        <w:szCs w:val="16"/>
      </w:rPr>
      <w:fldChar w:fldCharType="end"/>
    </w:r>
  </w:p>
  <w:p w:rsidR="00297A68" w:rsidRPr="00150C9D" w:rsidRDefault="00297A68" w:rsidP="00150C9D">
    <w:pPr>
      <w:pBdr>
        <w:bottom w:val="single" w:sz="4" w:space="1" w:color="auto"/>
      </w:pBdr>
      <w:tabs>
        <w:tab w:val="right" w:pos="9639"/>
      </w:tabs>
      <w:rPr>
        <w:sz w:val="16"/>
        <w:szCs w:val="16"/>
      </w:rPr>
    </w:pPr>
  </w:p>
  <w:p w:rsidR="00297A68" w:rsidRPr="00E565DD" w:rsidRDefault="00297A68" w:rsidP="00D558E7"/>
  <w:p w:rsidR="00297A68" w:rsidRDefault="00297A68" w:rsidP="008A32ED">
    <w:pPr>
      <w:ind w:left="709" w:hanging="709"/>
      <w:rPr>
        <w:rFonts w:cs="Arial"/>
        <w:b/>
        <w:caps/>
      </w:rPr>
    </w:pPr>
    <w:r w:rsidRPr="007D0E86">
      <w:rPr>
        <w:b/>
      </w:rPr>
      <w:fldChar w:fldCharType="begin"/>
    </w:r>
    <w:r w:rsidRPr="007D0E86">
      <w:rPr>
        <w:b/>
      </w:rPr>
      <w:instrText xml:space="preserve"> DOCVARIABLE "dvItemNumberMasked" \* Charformat </w:instrText>
    </w:r>
    <w:r w:rsidRPr="007D0E86">
      <w:rPr>
        <w:b/>
      </w:rPr>
      <w:fldChar w:fldCharType="separate"/>
    </w:r>
    <w:r w:rsidR="00227A3B">
      <w:rPr>
        <w:b/>
      </w:rPr>
      <w:t>3.4</w:t>
    </w:r>
    <w:r w:rsidRPr="007D0E86">
      <w:rPr>
        <w:b/>
      </w:rPr>
      <w:fldChar w:fldCharType="end"/>
    </w:r>
    <w:r w:rsidRPr="00721087">
      <w:tab/>
    </w:r>
    <w:r w:rsidRPr="000C69A1">
      <w:rPr>
        <w:rFonts w:ascii="Arial Bold" w:hAnsi="Arial Bold" w:cs="Arial"/>
        <w:b/>
      </w:rPr>
      <w:fldChar w:fldCharType="begin"/>
    </w:r>
    <w:r w:rsidRPr="000C69A1">
      <w:rPr>
        <w:rFonts w:ascii="Arial Bold" w:hAnsi="Arial Bold" w:cs="Arial"/>
        <w:b/>
      </w:rPr>
      <w:instrText xml:space="preserve"> DOCVARIABLE "dvSubjectWithSoftReturns" \* Charformat </w:instrText>
    </w:r>
    <w:r w:rsidRPr="000C69A1">
      <w:rPr>
        <w:rFonts w:ascii="Arial Bold" w:hAnsi="Arial Bold" w:cs="Arial"/>
        <w:b/>
      </w:rPr>
      <w:fldChar w:fldCharType="separate"/>
    </w:r>
    <w:r w:rsidR="00227A3B">
      <w:rPr>
        <w:rFonts w:ascii="Arial Bold" w:hAnsi="Arial Bold" w:cs="Arial"/>
        <w:b/>
      </w:rPr>
      <w:t xml:space="preserve">Hazelwood Mine Fire Inquiry Public Hearing </w:t>
    </w:r>
    <w:r w:rsidRPr="000C69A1">
      <w:rPr>
        <w:rFonts w:ascii="Arial Bold" w:hAnsi="Arial Bold" w:cs="Arial"/>
        <w:b/>
      </w:rPr>
      <w:fldChar w:fldCharType="end"/>
    </w:r>
  </w:p>
  <w:p w:rsidR="00297A68" w:rsidRPr="008A32ED" w:rsidRDefault="00297A68" w:rsidP="00D558E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Pr="00B70D4E" w:rsidRDefault="00297A68" w:rsidP="00150C9D">
    <w:pPr>
      <w:tabs>
        <w:tab w:val="right" w:pos="9639"/>
      </w:tabs>
      <w:rPr>
        <w:sz w:val="16"/>
        <w:szCs w:val="16"/>
      </w:rPr>
    </w:pPr>
    <w:r w:rsidRPr="00B70D4E">
      <w:rPr>
        <w:sz w:val="16"/>
        <w:szCs w:val="16"/>
      </w:rPr>
      <w:t>Surf Coast Shire Council</w:t>
    </w:r>
    <w:r w:rsidRPr="00B70D4E">
      <w:rPr>
        <w:sz w:val="16"/>
        <w:szCs w:val="16"/>
      </w:rPr>
      <w:tab/>
    </w:r>
    <w:r w:rsidRPr="00B70D4E">
      <w:rPr>
        <w:sz w:val="16"/>
        <w:szCs w:val="16"/>
      </w:rPr>
      <w:fldChar w:fldCharType="begin"/>
    </w:r>
    <w:r w:rsidRPr="00B70D4E">
      <w:rPr>
        <w:sz w:val="16"/>
        <w:szCs w:val="16"/>
      </w:rPr>
      <w:instrText xml:space="preserve"> DOCVARIABLE "dvDateMeeting" \@ "</w:instrText>
    </w:r>
    <w:r w:rsidRPr="00B70D4E">
      <w:rPr>
        <w:rFonts w:cs="Arial"/>
        <w:sz w:val="16"/>
        <w:szCs w:val="16"/>
      </w:rPr>
      <w:instrText>dd M</w:instrText>
    </w:r>
    <w:r>
      <w:rPr>
        <w:rFonts w:cs="Arial"/>
        <w:sz w:val="16"/>
        <w:szCs w:val="16"/>
      </w:rPr>
      <w:instrText>M</w:instrText>
    </w:r>
    <w:r w:rsidRPr="00B70D4E">
      <w:rPr>
        <w:rFonts w:cs="Arial"/>
        <w:sz w:val="16"/>
        <w:szCs w:val="16"/>
      </w:rPr>
      <w:instrText>MM yyyy</w:instrText>
    </w:r>
    <w:r w:rsidRPr="00B70D4E">
      <w:rPr>
        <w:sz w:val="16"/>
        <w:szCs w:val="16"/>
      </w:rPr>
      <w:instrText xml:space="preserve">" \* Charformat </w:instrText>
    </w:r>
    <w:r w:rsidRPr="00B70D4E">
      <w:rPr>
        <w:sz w:val="16"/>
        <w:szCs w:val="16"/>
      </w:rPr>
      <w:fldChar w:fldCharType="separate"/>
    </w:r>
    <w:r w:rsidR="00227A3B">
      <w:rPr>
        <w:sz w:val="16"/>
        <w:szCs w:val="16"/>
      </w:rPr>
      <w:t>28 July 2015</w:t>
    </w:r>
    <w:r w:rsidRPr="00B70D4E">
      <w:rPr>
        <w:sz w:val="16"/>
        <w:szCs w:val="16"/>
      </w:rPr>
      <w:fldChar w:fldCharType="end"/>
    </w:r>
  </w:p>
  <w:p w:rsidR="00297A68" w:rsidRDefault="005856C0" w:rsidP="00150C9D">
    <w:pPr>
      <w:tabs>
        <w:tab w:val="right" w:pos="9639"/>
      </w:tabs>
      <w:rPr>
        <w:rFonts w:cs="Arial"/>
        <w:snapToGrid w:val="0"/>
        <w:sz w:val="16"/>
        <w:szCs w:val="16"/>
      </w:rPr>
    </w:pPr>
    <w:r w:rsidRPr="00B70D4E">
      <w:rPr>
        <w:sz w:val="16"/>
        <w:szCs w:val="16"/>
      </w:rPr>
      <w:fldChar w:fldCharType="begin"/>
    </w:r>
    <w:r w:rsidRPr="00B70D4E">
      <w:rPr>
        <w:sz w:val="16"/>
        <w:szCs w:val="16"/>
      </w:rPr>
      <w:instrText xml:space="preserve"> DOCVARIABLE "dv</w:instrText>
    </w:r>
    <w:r>
      <w:rPr>
        <w:sz w:val="16"/>
        <w:szCs w:val="16"/>
      </w:rPr>
      <w:instrText>ReportHeader</w:instrText>
    </w:r>
    <w:r w:rsidRPr="00B31401">
      <w:rPr>
        <w:sz w:val="16"/>
        <w:szCs w:val="16"/>
      </w:rPr>
      <w:instrText>KEEPFIELD</w:instrText>
    </w:r>
    <w:r w:rsidRPr="00B70D4E">
      <w:rPr>
        <w:sz w:val="16"/>
        <w:szCs w:val="16"/>
      </w:rPr>
      <w:instrText xml:space="preserve">" \* Charformat </w:instrText>
    </w:r>
    <w:r w:rsidRPr="00B70D4E">
      <w:rPr>
        <w:sz w:val="16"/>
        <w:szCs w:val="16"/>
      </w:rPr>
      <w:fldChar w:fldCharType="separate"/>
    </w:r>
    <w:r w:rsidR="00227A3B">
      <w:rPr>
        <w:sz w:val="16"/>
        <w:szCs w:val="16"/>
      </w:rPr>
      <w:t>Ordinary Council Meeting</w:t>
    </w:r>
    <w:r w:rsidRPr="00B70D4E">
      <w:rPr>
        <w:sz w:val="16"/>
        <w:szCs w:val="16"/>
      </w:rPr>
      <w:fldChar w:fldCharType="end"/>
    </w:r>
    <w:r w:rsidR="00297A68" w:rsidRPr="00B70D4E">
      <w:rPr>
        <w:caps/>
        <w:sz w:val="16"/>
        <w:szCs w:val="16"/>
      </w:rPr>
      <w:tab/>
    </w:r>
    <w:r w:rsidR="00297A68" w:rsidRPr="00B70D4E">
      <w:rPr>
        <w:rFonts w:cs="Arial"/>
        <w:snapToGrid w:val="0"/>
        <w:sz w:val="16"/>
        <w:szCs w:val="16"/>
      </w:rPr>
      <w:t xml:space="preserve">Page </w:t>
    </w:r>
    <w:r w:rsidR="00297A68" w:rsidRPr="00C170AA">
      <w:rPr>
        <w:rFonts w:cs="Arial"/>
        <w:b/>
        <w:snapToGrid w:val="0"/>
        <w:sz w:val="16"/>
        <w:szCs w:val="16"/>
      </w:rPr>
      <w:fldChar w:fldCharType="begin"/>
    </w:r>
    <w:r w:rsidR="00297A68" w:rsidRPr="00C170AA">
      <w:rPr>
        <w:rFonts w:cs="Arial"/>
        <w:b/>
        <w:snapToGrid w:val="0"/>
        <w:sz w:val="16"/>
        <w:szCs w:val="16"/>
      </w:rPr>
      <w:instrText xml:space="preserve"> PAGE </w:instrText>
    </w:r>
    <w:r w:rsidR="00297A68" w:rsidRPr="00C170AA">
      <w:rPr>
        <w:rFonts w:cs="Arial"/>
        <w:b/>
        <w:snapToGrid w:val="0"/>
        <w:sz w:val="16"/>
        <w:szCs w:val="16"/>
      </w:rPr>
      <w:fldChar w:fldCharType="separate"/>
    </w:r>
    <w:r w:rsidR="00227A3B">
      <w:rPr>
        <w:rFonts w:cs="Arial"/>
        <w:b/>
        <w:noProof/>
        <w:snapToGrid w:val="0"/>
        <w:sz w:val="16"/>
        <w:szCs w:val="16"/>
      </w:rPr>
      <w:t>2</w:t>
    </w:r>
    <w:r w:rsidR="00297A68" w:rsidRPr="00C170AA">
      <w:rPr>
        <w:rFonts w:cs="Arial"/>
        <w:b/>
        <w:snapToGrid w:val="0"/>
        <w:sz w:val="16"/>
        <w:szCs w:val="16"/>
      </w:rPr>
      <w:fldChar w:fldCharType="end"/>
    </w:r>
  </w:p>
  <w:p w:rsidR="00297A68" w:rsidRPr="00B70D4E" w:rsidRDefault="00297A68" w:rsidP="00150C9D">
    <w:pPr>
      <w:pBdr>
        <w:bottom w:val="single" w:sz="4" w:space="1" w:color="auto"/>
      </w:pBdr>
      <w:tabs>
        <w:tab w:val="right" w:pos="9639"/>
      </w:tabs>
      <w:rPr>
        <w:sz w:val="16"/>
        <w:szCs w:val="16"/>
      </w:rPr>
    </w:pPr>
  </w:p>
  <w:p w:rsidR="00297A68" w:rsidRPr="008A32ED" w:rsidRDefault="00297A68" w:rsidP="00B70D4E"/>
  <w:p w:rsidR="00297A68" w:rsidRDefault="00297A68" w:rsidP="008A32ED">
    <w:pPr>
      <w:ind w:left="709" w:hanging="709"/>
      <w:rPr>
        <w:rFonts w:cs="Arial"/>
        <w:b/>
        <w:caps/>
      </w:rPr>
    </w:pPr>
    <w:r w:rsidRPr="007D0E86">
      <w:rPr>
        <w:b/>
      </w:rPr>
      <w:fldChar w:fldCharType="begin"/>
    </w:r>
    <w:r w:rsidRPr="007D0E86">
      <w:rPr>
        <w:b/>
      </w:rPr>
      <w:instrText xml:space="preserve"> DOCVARIABLE "dvItemNumberMasked" \* Charformat </w:instrText>
    </w:r>
    <w:r w:rsidRPr="007D0E86">
      <w:rPr>
        <w:b/>
      </w:rPr>
      <w:fldChar w:fldCharType="separate"/>
    </w:r>
    <w:r w:rsidR="00227A3B">
      <w:rPr>
        <w:b/>
      </w:rPr>
      <w:t>3.4</w:t>
    </w:r>
    <w:r w:rsidRPr="007D0E86">
      <w:rPr>
        <w:b/>
      </w:rPr>
      <w:fldChar w:fldCharType="end"/>
    </w:r>
    <w:r w:rsidRPr="00721087">
      <w:tab/>
    </w:r>
    <w:r w:rsidRPr="00C659D9">
      <w:rPr>
        <w:rFonts w:ascii="Arial Bold" w:hAnsi="Arial Bold" w:cs="Arial"/>
        <w:b/>
      </w:rPr>
      <w:fldChar w:fldCharType="begin"/>
    </w:r>
    <w:r w:rsidRPr="00C659D9">
      <w:rPr>
        <w:rFonts w:ascii="Arial Bold" w:hAnsi="Arial Bold" w:cs="Arial"/>
        <w:b/>
      </w:rPr>
      <w:instrText xml:space="preserve"> DOCVARIABLE "dvSubjectWithSoftReturns" \* Charformat </w:instrText>
    </w:r>
    <w:r w:rsidRPr="00C659D9">
      <w:rPr>
        <w:rFonts w:ascii="Arial Bold" w:hAnsi="Arial Bold" w:cs="Arial"/>
        <w:b/>
      </w:rPr>
      <w:fldChar w:fldCharType="separate"/>
    </w:r>
    <w:r w:rsidR="00227A3B">
      <w:rPr>
        <w:rFonts w:ascii="Arial Bold" w:hAnsi="Arial Bold" w:cs="Arial"/>
        <w:b/>
      </w:rPr>
      <w:t xml:space="preserve">Hazelwood Mine Fire Inquiry Public Hearing </w:t>
    </w:r>
    <w:r w:rsidRPr="00C659D9">
      <w:rPr>
        <w:rFonts w:ascii="Arial Bold" w:hAnsi="Arial Bold" w:cs="Arial"/>
        <w:b/>
      </w:rPr>
      <w:fldChar w:fldCharType="end"/>
    </w:r>
  </w:p>
  <w:p w:rsidR="00297A68" w:rsidRPr="00D558E7" w:rsidRDefault="00297A68" w:rsidP="00B70D4E">
    <w:pPr>
      <w:rPr>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A68" w:rsidRPr="00B70D4E" w:rsidRDefault="00297A68" w:rsidP="00150C9D">
    <w:pPr>
      <w:tabs>
        <w:tab w:val="right" w:pos="9639"/>
      </w:tabs>
      <w:rPr>
        <w:sz w:val="16"/>
        <w:szCs w:val="16"/>
      </w:rPr>
    </w:pPr>
    <w:r w:rsidRPr="00B70D4E">
      <w:rPr>
        <w:sz w:val="16"/>
        <w:szCs w:val="16"/>
      </w:rPr>
      <w:t>Surf Coast Shire Council</w:t>
    </w:r>
    <w:r w:rsidRPr="00B70D4E">
      <w:rPr>
        <w:sz w:val="16"/>
        <w:szCs w:val="16"/>
      </w:rPr>
      <w:tab/>
    </w:r>
    <w:r w:rsidRPr="00B70D4E">
      <w:rPr>
        <w:sz w:val="16"/>
        <w:szCs w:val="16"/>
      </w:rPr>
      <w:fldChar w:fldCharType="begin"/>
    </w:r>
    <w:r w:rsidRPr="00B70D4E">
      <w:rPr>
        <w:sz w:val="16"/>
        <w:szCs w:val="16"/>
      </w:rPr>
      <w:instrText xml:space="preserve"> DOCVARIABLE "dvDateMeeting" \@ "</w:instrText>
    </w:r>
    <w:r w:rsidRPr="00B70D4E">
      <w:rPr>
        <w:rFonts w:cs="Arial"/>
        <w:sz w:val="16"/>
        <w:szCs w:val="16"/>
      </w:rPr>
      <w:instrText>dd M</w:instrText>
    </w:r>
    <w:r>
      <w:rPr>
        <w:rFonts w:cs="Arial"/>
        <w:sz w:val="16"/>
        <w:szCs w:val="16"/>
      </w:rPr>
      <w:instrText>M</w:instrText>
    </w:r>
    <w:r w:rsidRPr="00B70D4E">
      <w:rPr>
        <w:rFonts w:cs="Arial"/>
        <w:sz w:val="16"/>
        <w:szCs w:val="16"/>
      </w:rPr>
      <w:instrText>MM yyyy</w:instrText>
    </w:r>
    <w:r w:rsidRPr="00B70D4E">
      <w:rPr>
        <w:sz w:val="16"/>
        <w:szCs w:val="16"/>
      </w:rPr>
      <w:instrText xml:space="preserve">" \* Charformat </w:instrText>
    </w:r>
    <w:r w:rsidRPr="00B70D4E">
      <w:rPr>
        <w:sz w:val="16"/>
        <w:szCs w:val="16"/>
      </w:rPr>
      <w:fldChar w:fldCharType="separate"/>
    </w:r>
    <w:r w:rsidR="00227A3B">
      <w:rPr>
        <w:sz w:val="16"/>
        <w:szCs w:val="16"/>
      </w:rPr>
      <w:t>28 July 2015</w:t>
    </w:r>
    <w:r w:rsidRPr="00B70D4E">
      <w:rPr>
        <w:sz w:val="16"/>
        <w:szCs w:val="16"/>
      </w:rPr>
      <w:fldChar w:fldCharType="end"/>
    </w:r>
  </w:p>
  <w:p w:rsidR="00297A68" w:rsidRDefault="00354EDB" w:rsidP="00150C9D">
    <w:pPr>
      <w:tabs>
        <w:tab w:val="right" w:pos="9639"/>
      </w:tabs>
      <w:rPr>
        <w:rFonts w:cs="Arial"/>
        <w:snapToGrid w:val="0"/>
        <w:sz w:val="16"/>
        <w:szCs w:val="16"/>
      </w:rPr>
    </w:pPr>
    <w:r w:rsidRPr="00B70D4E">
      <w:rPr>
        <w:sz w:val="16"/>
        <w:szCs w:val="16"/>
      </w:rPr>
      <w:fldChar w:fldCharType="begin"/>
    </w:r>
    <w:r w:rsidRPr="00B70D4E">
      <w:rPr>
        <w:sz w:val="16"/>
        <w:szCs w:val="16"/>
      </w:rPr>
      <w:instrText xml:space="preserve"> DOCVARIABLE "dv</w:instrText>
    </w:r>
    <w:r>
      <w:rPr>
        <w:sz w:val="16"/>
        <w:szCs w:val="16"/>
      </w:rPr>
      <w:instrText>ReportHeader</w:instrText>
    </w:r>
    <w:r w:rsidRPr="00B31401">
      <w:rPr>
        <w:sz w:val="16"/>
        <w:szCs w:val="16"/>
      </w:rPr>
      <w:instrText>KEEPFIELD</w:instrText>
    </w:r>
    <w:r w:rsidRPr="00B70D4E">
      <w:rPr>
        <w:sz w:val="16"/>
        <w:szCs w:val="16"/>
      </w:rPr>
      <w:instrText xml:space="preserve">" \* Charformat </w:instrText>
    </w:r>
    <w:r w:rsidRPr="00B70D4E">
      <w:rPr>
        <w:sz w:val="16"/>
        <w:szCs w:val="16"/>
      </w:rPr>
      <w:fldChar w:fldCharType="separate"/>
    </w:r>
    <w:r w:rsidR="00227A3B">
      <w:rPr>
        <w:sz w:val="16"/>
        <w:szCs w:val="16"/>
      </w:rPr>
      <w:t>Ordinary Council Meeting</w:t>
    </w:r>
    <w:r w:rsidRPr="00B70D4E">
      <w:rPr>
        <w:sz w:val="16"/>
        <w:szCs w:val="16"/>
      </w:rPr>
      <w:fldChar w:fldCharType="end"/>
    </w:r>
    <w:r w:rsidR="00297A68" w:rsidRPr="00B70D4E">
      <w:rPr>
        <w:caps/>
        <w:sz w:val="16"/>
        <w:szCs w:val="16"/>
      </w:rPr>
      <w:tab/>
    </w:r>
    <w:r w:rsidR="00297A68" w:rsidRPr="00B70D4E">
      <w:rPr>
        <w:rFonts w:cs="Arial"/>
        <w:snapToGrid w:val="0"/>
        <w:sz w:val="16"/>
        <w:szCs w:val="16"/>
      </w:rPr>
      <w:t xml:space="preserve">Page </w:t>
    </w:r>
    <w:r w:rsidR="00297A68" w:rsidRPr="00C170AA">
      <w:rPr>
        <w:rFonts w:cs="Arial"/>
        <w:b/>
        <w:snapToGrid w:val="0"/>
        <w:sz w:val="16"/>
        <w:szCs w:val="16"/>
      </w:rPr>
      <w:fldChar w:fldCharType="begin"/>
    </w:r>
    <w:r w:rsidR="00297A68" w:rsidRPr="00C170AA">
      <w:rPr>
        <w:rFonts w:cs="Arial"/>
        <w:b/>
        <w:snapToGrid w:val="0"/>
        <w:sz w:val="16"/>
        <w:szCs w:val="16"/>
      </w:rPr>
      <w:instrText xml:space="preserve"> PAGE </w:instrText>
    </w:r>
    <w:r w:rsidR="00297A68" w:rsidRPr="00C170AA">
      <w:rPr>
        <w:rFonts w:cs="Arial"/>
        <w:b/>
        <w:snapToGrid w:val="0"/>
        <w:sz w:val="16"/>
        <w:szCs w:val="16"/>
      </w:rPr>
      <w:fldChar w:fldCharType="separate"/>
    </w:r>
    <w:r w:rsidR="00227A3B">
      <w:rPr>
        <w:rFonts w:cs="Arial"/>
        <w:b/>
        <w:noProof/>
        <w:snapToGrid w:val="0"/>
        <w:sz w:val="16"/>
        <w:szCs w:val="16"/>
      </w:rPr>
      <w:t>4</w:t>
    </w:r>
    <w:r w:rsidR="00297A68" w:rsidRPr="00C170AA">
      <w:rPr>
        <w:rFonts w:cs="Arial"/>
        <w:b/>
        <w:snapToGrid w:val="0"/>
        <w:sz w:val="16"/>
        <w:szCs w:val="16"/>
      </w:rPr>
      <w:fldChar w:fldCharType="end"/>
    </w:r>
  </w:p>
  <w:p w:rsidR="00297A68" w:rsidRPr="00B70D4E" w:rsidRDefault="00297A68" w:rsidP="00150C9D">
    <w:pPr>
      <w:pBdr>
        <w:bottom w:val="single" w:sz="4" w:space="1" w:color="auto"/>
      </w:pBdr>
      <w:tabs>
        <w:tab w:val="right" w:pos="9639"/>
      </w:tabs>
      <w:rPr>
        <w:sz w:val="16"/>
        <w:szCs w:val="16"/>
      </w:rPr>
    </w:pPr>
  </w:p>
  <w:p w:rsidR="00297A68" w:rsidRDefault="00297A68" w:rsidP="00D558E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1017F8"/>
    <w:lvl w:ilvl="0">
      <w:start w:val="1"/>
      <w:numFmt w:val="decimal"/>
      <w:lvlText w:val="%1."/>
      <w:lvlJc w:val="left"/>
      <w:pPr>
        <w:tabs>
          <w:tab w:val="num" w:pos="1209"/>
        </w:tabs>
        <w:ind w:left="1209" w:hanging="360"/>
      </w:pPr>
    </w:lvl>
  </w:abstractNum>
  <w:abstractNum w:abstractNumId="1">
    <w:nsid w:val="FFFFFF80"/>
    <w:multiLevelType w:val="singleLevel"/>
    <w:tmpl w:val="71568860"/>
    <w:lvl w:ilvl="0">
      <w:start w:val="1"/>
      <w:numFmt w:val="bullet"/>
      <w:lvlText w:val=""/>
      <w:lvlJc w:val="left"/>
      <w:pPr>
        <w:tabs>
          <w:tab w:val="num" w:pos="1492"/>
        </w:tabs>
        <w:ind w:left="1492" w:hanging="360"/>
      </w:pPr>
      <w:rPr>
        <w:rFonts w:ascii="Symbol" w:hAnsi="Symbol" w:hint="default"/>
      </w:rPr>
    </w:lvl>
  </w:abstractNum>
  <w:abstractNum w:abstractNumId="2">
    <w:nsid w:val="0BAF7947"/>
    <w:multiLevelType w:val="multilevel"/>
    <w:tmpl w:val="B83C6E5C"/>
    <w:lvl w:ilvl="0">
      <w:start w:val="1"/>
      <w:numFmt w:val="decimal"/>
      <w:lvlText w:val="%1."/>
      <w:lvlJc w:val="left"/>
      <w:pPr>
        <w:ind w:left="567" w:hanging="567"/>
      </w:pPr>
      <w:rPr>
        <w:rFonts w:ascii="Arial" w:hAnsi="Arial" w:hint="default"/>
        <w:b/>
        <w:sz w:val="22"/>
      </w:rPr>
    </w:lvl>
    <w:lvl w:ilvl="1">
      <w:start w:val="1"/>
      <w:numFmt w:val="lowerLetter"/>
      <w:lvlText w:val="(%2)"/>
      <w:lvlJc w:val="left"/>
      <w:pPr>
        <w:ind w:left="1134" w:hanging="567"/>
      </w:pPr>
      <w:rPr>
        <w:rFonts w:ascii="Arial" w:hAnsi="Arial" w:hint="default"/>
        <w:sz w:val="22"/>
      </w:rPr>
    </w:lvl>
    <w:lvl w:ilvl="2">
      <w:start w:val="1"/>
      <w:numFmt w:val="lowerRoman"/>
      <w:lvlText w:val="(%3)"/>
      <w:lvlJc w:val="left"/>
      <w:pPr>
        <w:ind w:left="1701" w:hanging="567"/>
      </w:pPr>
      <w:rPr>
        <w:rFonts w:ascii="Arial" w:hAnsi="Arial" w:hint="default"/>
        <w:color w:val="auto"/>
        <w:sz w:val="22"/>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nsid w:val="0F1302ED"/>
    <w:multiLevelType w:val="multilevel"/>
    <w:tmpl w:val="68367E14"/>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4">
    <w:nsid w:val="11B75C76"/>
    <w:multiLevelType w:val="hybridMultilevel"/>
    <w:tmpl w:val="6AACAE38"/>
    <w:lvl w:ilvl="0" w:tplc="12B2A4B0">
      <w:start w:val="1"/>
      <w:numFmt w:val="lowerRoman"/>
      <w:lvlText w:val="(%1)"/>
      <w:lvlJc w:val="left"/>
      <w:pPr>
        <w:tabs>
          <w:tab w:val="num" w:pos="1843"/>
        </w:tabs>
        <w:ind w:left="1843" w:hanging="567"/>
      </w:pPr>
      <w:rPr>
        <w:rFonts w:ascii="Arial" w:hAnsi="Arial" w:hint="default"/>
        <w:b/>
        <w:i/>
        <w:color w:val="auto"/>
        <w:sz w:val="22"/>
        <w:szCs w:val="22"/>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
    <w:nsid w:val="179F7335"/>
    <w:multiLevelType w:val="multilevel"/>
    <w:tmpl w:val="AAA613BC"/>
    <w:lvl w:ilvl="0">
      <w:start w:val="1"/>
      <w:numFmt w:val="decimal"/>
      <w:lvlText w:val="%1."/>
      <w:lvlJc w:val="left"/>
      <w:pPr>
        <w:ind w:left="360" w:hanging="360"/>
      </w:pPr>
      <w:rPr>
        <w:rFonts w:ascii="Verdana" w:hAnsi="Verdana" w:hint="default"/>
        <w:b/>
        <w:i w:val="0"/>
        <w:sz w:val="24"/>
      </w:rPr>
    </w:lvl>
    <w:lvl w:ilvl="1">
      <w:start w:val="1"/>
      <w:numFmt w:val="decimal"/>
      <w:lvlText w:val="%1.%2"/>
      <w:lvlJc w:val="left"/>
      <w:pPr>
        <w:tabs>
          <w:tab w:val="num" w:pos="1134"/>
        </w:tabs>
        <w:ind w:left="1134" w:hanging="567"/>
      </w:pPr>
      <w:rPr>
        <w:rFonts w:hint="default"/>
        <w:color w:val="auto"/>
        <w:sz w:val="22"/>
      </w:rPr>
    </w:lvl>
    <w:lvl w:ilvl="2">
      <w:start w:val="1"/>
      <w:numFmt w:val="decimal"/>
      <w:pStyle w:val="ICListNumber3"/>
      <w:lvlText w:val="%1.%2.%3"/>
      <w:lvlJc w:val="left"/>
      <w:pPr>
        <w:tabs>
          <w:tab w:val="num" w:pos="1985"/>
        </w:tabs>
        <w:ind w:left="1985" w:hanging="851"/>
      </w:pPr>
      <w:rPr>
        <w:rFonts w:hint="default"/>
        <w:b w:val="0"/>
        <w:i w:val="0"/>
        <w:sz w:val="22"/>
      </w:rPr>
    </w:lvl>
    <w:lvl w:ilvl="3">
      <w:start w:val="1"/>
      <w:numFmt w:val="bullet"/>
      <w:lvlRestart w:val="0"/>
      <w:lvlText w:val=""/>
      <w:lvlJc w:val="left"/>
      <w:pPr>
        <w:ind w:left="851" w:hanging="284"/>
      </w:pPr>
      <w:rPr>
        <w:rFonts w:ascii="Symbol" w:hAnsi="Symbol" w:hint="default"/>
        <w:b w:val="0"/>
        <w:i w:val="0"/>
        <w:caps w:val="0"/>
        <w:strike w:val="0"/>
        <w:dstrike w:val="0"/>
        <w:vanish w:val="0"/>
        <w:color w:val="auto"/>
        <w:sz w:val="24"/>
        <w:vertAlign w:val="baseline"/>
      </w:rPr>
    </w:lvl>
    <w:lvl w:ilvl="4">
      <w:start w:val="1"/>
      <w:numFmt w:val="bullet"/>
      <w:lvlRestart w:val="0"/>
      <w:lvlText w:val=""/>
      <w:lvlJc w:val="left"/>
      <w:pPr>
        <w:ind w:left="1418" w:hanging="284"/>
      </w:pPr>
      <w:rPr>
        <w:rFonts w:ascii="Symbol" w:hAnsi="Symbol" w:hint="default"/>
        <w:color w:val="auto"/>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6">
    <w:nsid w:val="1918524C"/>
    <w:multiLevelType w:val="multilevel"/>
    <w:tmpl w:val="DEAC163A"/>
    <w:styleLink w:val="BroomeRecommendationindent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7">
    <w:nsid w:val="1AF55716"/>
    <w:multiLevelType w:val="hybridMultilevel"/>
    <w:tmpl w:val="92E83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880265"/>
    <w:multiLevelType w:val="hybridMultilevel"/>
    <w:tmpl w:val="F8DA542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45742D"/>
    <w:multiLevelType w:val="multilevel"/>
    <w:tmpl w:val="8B8E59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40428A"/>
    <w:multiLevelType w:val="multilevel"/>
    <w:tmpl w:val="D90C552A"/>
    <w:lvl w:ilvl="0">
      <w:start w:val="1"/>
      <w:numFmt w:val="lowerLetter"/>
      <w:lvlText w:val="(%1)"/>
      <w:lvlJc w:val="righ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BD7ACF"/>
    <w:multiLevelType w:val="multilevel"/>
    <w:tmpl w:val="CD6AEC74"/>
    <w:lvl w:ilvl="0">
      <w:start w:val="1"/>
      <w:numFmt w:val="decimal"/>
      <w:pStyle w:val="ICListNumber1"/>
      <w:lvlText w:val="%1."/>
      <w:lvlJc w:val="left"/>
      <w:pPr>
        <w:ind w:left="720" w:hanging="380"/>
      </w:pPr>
      <w:rPr>
        <w:rFonts w:hint="default"/>
      </w:rPr>
    </w:lvl>
    <w:lvl w:ilvl="1">
      <w:start w:val="1"/>
      <w:numFmt w:val="decimal"/>
      <w:pStyle w:val="ICListNumber2"/>
      <w:lvlText w:val="%1.%2"/>
      <w:lvlJc w:val="left"/>
      <w:pPr>
        <w:ind w:left="1077" w:hanging="357"/>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6">
    <w:nsid w:val="4B6B0FB3"/>
    <w:multiLevelType w:val="hybridMultilevel"/>
    <w:tmpl w:val="B7A84860"/>
    <w:lvl w:ilvl="0" w:tplc="BE6AA1EA">
      <w:start w:val="1"/>
      <w:numFmt w:val="lowerLetter"/>
      <w:lvlText w:val="(%1)"/>
      <w:lvlJc w:val="left"/>
      <w:pPr>
        <w:tabs>
          <w:tab w:val="num" w:pos="567"/>
        </w:tabs>
        <w:ind w:left="567" w:hanging="567"/>
      </w:pPr>
      <w:rPr>
        <w:rFonts w:hint="default"/>
      </w:rPr>
    </w:lvl>
    <w:lvl w:ilvl="1" w:tplc="2D601D70" w:tentative="1">
      <w:start w:val="1"/>
      <w:numFmt w:val="lowerLetter"/>
      <w:lvlText w:val="%2."/>
      <w:lvlJc w:val="left"/>
      <w:pPr>
        <w:tabs>
          <w:tab w:val="num" w:pos="1440"/>
        </w:tabs>
        <w:ind w:left="1440" w:hanging="360"/>
      </w:pPr>
    </w:lvl>
    <w:lvl w:ilvl="2" w:tplc="C7048264" w:tentative="1">
      <w:start w:val="1"/>
      <w:numFmt w:val="lowerRoman"/>
      <w:lvlText w:val="%3."/>
      <w:lvlJc w:val="right"/>
      <w:pPr>
        <w:tabs>
          <w:tab w:val="num" w:pos="2160"/>
        </w:tabs>
        <w:ind w:left="2160" w:hanging="180"/>
      </w:pPr>
    </w:lvl>
    <w:lvl w:ilvl="3" w:tplc="A98E61F4" w:tentative="1">
      <w:start w:val="1"/>
      <w:numFmt w:val="decimal"/>
      <w:lvlText w:val="%4."/>
      <w:lvlJc w:val="left"/>
      <w:pPr>
        <w:tabs>
          <w:tab w:val="num" w:pos="2880"/>
        </w:tabs>
        <w:ind w:left="2880" w:hanging="360"/>
      </w:pPr>
    </w:lvl>
    <w:lvl w:ilvl="4" w:tplc="686EDAA6" w:tentative="1">
      <w:start w:val="1"/>
      <w:numFmt w:val="lowerLetter"/>
      <w:lvlText w:val="%5."/>
      <w:lvlJc w:val="left"/>
      <w:pPr>
        <w:tabs>
          <w:tab w:val="num" w:pos="3600"/>
        </w:tabs>
        <w:ind w:left="3600" w:hanging="360"/>
      </w:pPr>
    </w:lvl>
    <w:lvl w:ilvl="5" w:tplc="AD16A742" w:tentative="1">
      <w:start w:val="1"/>
      <w:numFmt w:val="lowerRoman"/>
      <w:lvlText w:val="%6."/>
      <w:lvlJc w:val="right"/>
      <w:pPr>
        <w:tabs>
          <w:tab w:val="num" w:pos="4320"/>
        </w:tabs>
        <w:ind w:left="4320" w:hanging="180"/>
      </w:pPr>
    </w:lvl>
    <w:lvl w:ilvl="6" w:tplc="24D433FC" w:tentative="1">
      <w:start w:val="1"/>
      <w:numFmt w:val="decimal"/>
      <w:lvlText w:val="%7."/>
      <w:lvlJc w:val="left"/>
      <w:pPr>
        <w:tabs>
          <w:tab w:val="num" w:pos="5040"/>
        </w:tabs>
        <w:ind w:left="5040" w:hanging="360"/>
      </w:pPr>
    </w:lvl>
    <w:lvl w:ilvl="7" w:tplc="9C40EDF4" w:tentative="1">
      <w:start w:val="1"/>
      <w:numFmt w:val="lowerLetter"/>
      <w:lvlText w:val="%8."/>
      <w:lvlJc w:val="left"/>
      <w:pPr>
        <w:tabs>
          <w:tab w:val="num" w:pos="5760"/>
        </w:tabs>
        <w:ind w:left="5760" w:hanging="360"/>
      </w:pPr>
    </w:lvl>
    <w:lvl w:ilvl="8" w:tplc="39C21906" w:tentative="1">
      <w:start w:val="1"/>
      <w:numFmt w:val="lowerRoman"/>
      <w:lvlText w:val="%9."/>
      <w:lvlJc w:val="right"/>
      <w:pPr>
        <w:tabs>
          <w:tab w:val="num" w:pos="6480"/>
        </w:tabs>
        <w:ind w:left="6480" w:hanging="180"/>
      </w:pPr>
    </w:lvl>
  </w:abstractNum>
  <w:abstractNum w:abstractNumId="17">
    <w:nsid w:val="5F46386F"/>
    <w:multiLevelType w:val="hybridMultilevel"/>
    <w:tmpl w:val="502293BC"/>
    <w:lvl w:ilvl="0" w:tplc="9C8E7C50">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FA62B7B"/>
    <w:multiLevelType w:val="hybridMultilevel"/>
    <w:tmpl w:val="1F4C2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663C28"/>
    <w:multiLevelType w:val="multilevel"/>
    <w:tmpl w:val="208CFBD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0">
    <w:nsid w:val="647D4BB1"/>
    <w:multiLevelType w:val="multilevel"/>
    <w:tmpl w:val="388469B0"/>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aps w:val="0"/>
        <w:strike w:val="0"/>
        <w:dstrike w:val="0"/>
        <w:vanish w:val="0"/>
        <w:vertAlign w:val="baseline"/>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Wingdings" w:hAnsi="Wingdings" w:hint="default"/>
      </w:rPr>
    </w:lvl>
  </w:abstractNum>
  <w:abstractNum w:abstractNumId="21">
    <w:nsid w:val="67B01E0E"/>
    <w:multiLevelType w:val="hybridMultilevel"/>
    <w:tmpl w:val="73420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06B0100"/>
    <w:multiLevelType w:val="hybridMultilevel"/>
    <w:tmpl w:val="40E26F42"/>
    <w:lvl w:ilvl="0" w:tplc="10422CD8">
      <w:start w:val="1"/>
      <w:numFmt w:val="bullet"/>
      <w:lvlText w:val=""/>
      <w:lvlJc w:val="left"/>
      <w:pPr>
        <w:tabs>
          <w:tab w:val="num" w:pos="720"/>
        </w:tabs>
        <w:ind w:left="720" w:hanging="360"/>
      </w:pPr>
      <w:rPr>
        <w:rFonts w:ascii="Symbol" w:hAnsi="Symbol" w:hint="default"/>
      </w:rPr>
    </w:lvl>
    <w:lvl w:ilvl="1" w:tplc="C9F688EA" w:tentative="1">
      <w:start w:val="1"/>
      <w:numFmt w:val="bullet"/>
      <w:lvlText w:val="o"/>
      <w:lvlJc w:val="left"/>
      <w:pPr>
        <w:tabs>
          <w:tab w:val="num" w:pos="1440"/>
        </w:tabs>
        <w:ind w:left="1440" w:hanging="360"/>
      </w:pPr>
      <w:rPr>
        <w:rFonts w:ascii="Courier New" w:hAnsi="Courier New" w:cs="Courier New" w:hint="default"/>
      </w:rPr>
    </w:lvl>
    <w:lvl w:ilvl="2" w:tplc="FF66ACB4" w:tentative="1">
      <w:start w:val="1"/>
      <w:numFmt w:val="bullet"/>
      <w:lvlText w:val=""/>
      <w:lvlJc w:val="left"/>
      <w:pPr>
        <w:tabs>
          <w:tab w:val="num" w:pos="2160"/>
        </w:tabs>
        <w:ind w:left="2160" w:hanging="360"/>
      </w:pPr>
      <w:rPr>
        <w:rFonts w:ascii="Wingdings" w:hAnsi="Wingdings" w:hint="default"/>
      </w:rPr>
    </w:lvl>
    <w:lvl w:ilvl="3" w:tplc="108C2A4E" w:tentative="1">
      <w:start w:val="1"/>
      <w:numFmt w:val="bullet"/>
      <w:lvlText w:val=""/>
      <w:lvlJc w:val="left"/>
      <w:pPr>
        <w:tabs>
          <w:tab w:val="num" w:pos="2880"/>
        </w:tabs>
        <w:ind w:left="2880" w:hanging="360"/>
      </w:pPr>
      <w:rPr>
        <w:rFonts w:ascii="Symbol" w:hAnsi="Symbol" w:hint="default"/>
      </w:rPr>
    </w:lvl>
    <w:lvl w:ilvl="4" w:tplc="49AE1CC6" w:tentative="1">
      <w:start w:val="1"/>
      <w:numFmt w:val="bullet"/>
      <w:lvlText w:val="o"/>
      <w:lvlJc w:val="left"/>
      <w:pPr>
        <w:tabs>
          <w:tab w:val="num" w:pos="3600"/>
        </w:tabs>
        <w:ind w:left="3600" w:hanging="360"/>
      </w:pPr>
      <w:rPr>
        <w:rFonts w:ascii="Courier New" w:hAnsi="Courier New" w:cs="Courier New" w:hint="default"/>
      </w:rPr>
    </w:lvl>
    <w:lvl w:ilvl="5" w:tplc="59CE98E8" w:tentative="1">
      <w:start w:val="1"/>
      <w:numFmt w:val="bullet"/>
      <w:lvlText w:val=""/>
      <w:lvlJc w:val="left"/>
      <w:pPr>
        <w:tabs>
          <w:tab w:val="num" w:pos="4320"/>
        </w:tabs>
        <w:ind w:left="4320" w:hanging="360"/>
      </w:pPr>
      <w:rPr>
        <w:rFonts w:ascii="Wingdings" w:hAnsi="Wingdings" w:hint="default"/>
      </w:rPr>
    </w:lvl>
    <w:lvl w:ilvl="6" w:tplc="88E4F790" w:tentative="1">
      <w:start w:val="1"/>
      <w:numFmt w:val="bullet"/>
      <w:lvlText w:val=""/>
      <w:lvlJc w:val="left"/>
      <w:pPr>
        <w:tabs>
          <w:tab w:val="num" w:pos="5040"/>
        </w:tabs>
        <w:ind w:left="5040" w:hanging="360"/>
      </w:pPr>
      <w:rPr>
        <w:rFonts w:ascii="Symbol" w:hAnsi="Symbol" w:hint="default"/>
      </w:rPr>
    </w:lvl>
    <w:lvl w:ilvl="7" w:tplc="EE549BBC" w:tentative="1">
      <w:start w:val="1"/>
      <w:numFmt w:val="bullet"/>
      <w:lvlText w:val="o"/>
      <w:lvlJc w:val="left"/>
      <w:pPr>
        <w:tabs>
          <w:tab w:val="num" w:pos="5760"/>
        </w:tabs>
        <w:ind w:left="5760" w:hanging="360"/>
      </w:pPr>
      <w:rPr>
        <w:rFonts w:ascii="Courier New" w:hAnsi="Courier New" w:cs="Courier New" w:hint="default"/>
      </w:rPr>
    </w:lvl>
    <w:lvl w:ilvl="8" w:tplc="E86CF5F6" w:tentative="1">
      <w:start w:val="1"/>
      <w:numFmt w:val="bullet"/>
      <w:lvlText w:val=""/>
      <w:lvlJc w:val="left"/>
      <w:pPr>
        <w:tabs>
          <w:tab w:val="num" w:pos="6480"/>
        </w:tabs>
        <w:ind w:left="6480" w:hanging="360"/>
      </w:pPr>
      <w:rPr>
        <w:rFonts w:ascii="Wingdings" w:hAnsi="Wingdings" w:hint="default"/>
      </w:rPr>
    </w:lvl>
  </w:abstractNum>
  <w:abstractNum w:abstractNumId="23">
    <w:nsid w:val="75B45EB9"/>
    <w:multiLevelType w:val="hybridMultilevel"/>
    <w:tmpl w:val="546878D6"/>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75DC44BE"/>
    <w:multiLevelType w:val="hybridMultilevel"/>
    <w:tmpl w:val="BE6E19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nsid w:val="79EF0EAE"/>
    <w:multiLevelType w:val="hybridMultilevel"/>
    <w:tmpl w:val="DAF457B2"/>
    <w:lvl w:ilvl="0" w:tplc="0C09000F">
      <w:start w:val="1"/>
      <w:numFmt w:val="bullet"/>
      <w:lvlText w:val=""/>
      <w:lvlJc w:val="left"/>
      <w:pPr>
        <w:tabs>
          <w:tab w:val="num" w:pos="720"/>
        </w:tabs>
        <w:ind w:left="720" w:hanging="360"/>
      </w:pPr>
      <w:rPr>
        <w:rFonts w:ascii="Wingdings" w:hAnsi="Wingdings"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22"/>
  </w:num>
  <w:num w:numId="4">
    <w:abstractNumId w:val="14"/>
  </w:num>
  <w:num w:numId="5">
    <w:abstractNumId w:val="11"/>
  </w:num>
  <w:num w:numId="6">
    <w:abstractNumId w:val="25"/>
  </w:num>
  <w:num w:numId="7">
    <w:abstractNumId w:val="16"/>
  </w:num>
  <w:num w:numId="8">
    <w:abstractNumId w:val="12"/>
  </w:num>
  <w:num w:numId="9">
    <w:abstractNumId w:val="17"/>
  </w:num>
  <w:num w:numId="10">
    <w:abstractNumId w:val="2"/>
  </w:num>
  <w:num w:numId="11">
    <w:abstractNumId w:val="2"/>
    <w:lvlOverride w:ilvl="0">
      <w:lvl w:ilvl="0">
        <w:start w:val="1"/>
        <w:numFmt w:val="decimal"/>
        <w:lvlText w:val="%1."/>
        <w:lvlJc w:val="left"/>
        <w:pPr>
          <w:ind w:left="567" w:hanging="567"/>
        </w:pPr>
        <w:rPr>
          <w:rFonts w:ascii="Arial" w:hAnsi="Arial" w:hint="default"/>
          <w:b/>
          <w:sz w:val="22"/>
        </w:rPr>
      </w:lvl>
    </w:lvlOverride>
    <w:lvlOverride w:ilvl="1">
      <w:lvl w:ilvl="1">
        <w:start w:val="1"/>
        <w:numFmt w:val="lowerLetter"/>
        <w:lvlText w:val="(%2)"/>
        <w:lvlJc w:val="left"/>
        <w:pPr>
          <w:ind w:left="1418" w:hanging="567"/>
        </w:pPr>
        <w:rPr>
          <w:rFonts w:ascii="Arial" w:hAnsi="Arial" w:hint="default"/>
          <w:sz w:val="22"/>
        </w:rPr>
      </w:lvl>
    </w:lvlOverride>
    <w:lvlOverride w:ilvl="2">
      <w:lvl w:ilvl="2">
        <w:start w:val="1"/>
        <w:numFmt w:val="lowerRoman"/>
        <w:lvlText w:val="(%3)"/>
        <w:lvlJc w:val="left"/>
        <w:pPr>
          <w:tabs>
            <w:tab w:val="num" w:pos="1985"/>
          </w:tabs>
          <w:ind w:left="2552" w:hanging="567"/>
        </w:pPr>
        <w:rPr>
          <w:rFonts w:ascii="Arial" w:hAnsi="Arial" w:hint="default"/>
          <w:color w:val="auto"/>
          <w:sz w:val="22"/>
        </w:rPr>
      </w:lvl>
    </w:lvlOverride>
    <w:lvlOverride w:ilvl="3">
      <w:lvl w:ilvl="3">
        <w:start w:val="1"/>
        <w:numFmt w:val="decimal"/>
        <w:lvlText w:val="(%4)"/>
        <w:lvlJc w:val="left"/>
        <w:pPr>
          <w:ind w:left="2268" w:hanging="567"/>
        </w:pPr>
        <w:rPr>
          <w:rFonts w:hint="default"/>
        </w:rPr>
      </w:lvl>
    </w:lvlOverride>
    <w:lvlOverride w:ilvl="4">
      <w:lvl w:ilvl="4">
        <w:start w:val="1"/>
        <w:numFmt w:val="lowerLetter"/>
        <w:lvlText w:val="(%5)"/>
        <w:lvlJc w:val="left"/>
        <w:pPr>
          <w:ind w:left="2835" w:hanging="567"/>
        </w:pPr>
        <w:rPr>
          <w:rFonts w:hint="default"/>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6"/>
  </w:num>
  <w:num w:numId="13">
    <w:abstractNumId w:val="4"/>
  </w:num>
  <w:num w:numId="14">
    <w:abstractNumId w:val="20"/>
  </w:num>
  <w:num w:numId="15">
    <w:abstractNumId w:val="19"/>
  </w:num>
  <w:num w:numId="16">
    <w:abstractNumId w:val="19"/>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17">
    <w:abstractNumId w:val="0"/>
  </w:num>
  <w:num w:numId="18">
    <w:abstractNumId w:val="1"/>
  </w:num>
  <w:num w:numId="19">
    <w:abstractNumId w:val="3"/>
  </w:num>
  <w:num w:numId="20">
    <w:abstractNumId w:val="18"/>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5"/>
  </w:num>
  <w:num w:numId="26">
    <w:abstractNumId w:val="5"/>
  </w:num>
  <w:num w:numId="27">
    <w:abstractNumId w:val="8"/>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3"/>
  <w:documentProtection w:edit="forms" w:enforcement="1" w:cryptProviderType="rsaFull" w:cryptAlgorithmClass="hash" w:cryptAlgorithmType="typeAny" w:cryptAlgorithmSid="4" w:cryptSpinCount="100000" w:hash="pFduNfsdOIWyk89uonuOjk9t124=" w:salt="281OdvyHexmmrf7zVE9OSw=="/>
  <w:defaultTabStop w:val="567"/>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ActualAgendaSection" w:val="Environment &amp; Development"/>
    <w:docVar w:name="dvActualAgendaSectionsId" w:val="11"/>
    <w:docVar w:name="dvAgendaItem" w:val="Standard Report"/>
    <w:docVar w:name="dvAgendaItemAbbreviation" w:val="SR"/>
    <w:docVar w:name="dvAgendaItemsID" w:val="1"/>
    <w:docVar w:name="dvAgendaSection" w:val="Environment &amp; Development"/>
    <w:docVar w:name="dvAgendaSectionsID" w:val="11"/>
    <w:docVar w:name="dvApproved" w:val="True"/>
    <w:docVar w:name="dvApproversArray" w:val="1144þ"/>
    <w:docVar w:name="dvAttachmentConfidentialFlag" w:val="False"/>
    <w:docVar w:name="dvAttachmentCount" w:val="1"/>
    <w:docVar w:name="dvAttachmentPages" w:val="0"/>
    <w:docVar w:name="dvAttachmentsArray" w:val="Draft submission to the Hazelwood Mine Fire Inquiry - July 2015ý0ýýýýýFalseýFalseýFalseý1ýD15/63029ý0ýFalseý6668ýFalseýý16/07/2015 9:38:24 AMýýTrueýTrueýTrueýFalse"/>
    <w:docVar w:name="dvAttachmentsChanged" w:val="0"/>
    <w:docVar w:name="dvAuthor" w:val="Rowan Mackenzie"/>
    <w:docVar w:name="dvAuthor2" w:val=" "/>
    <w:docVar w:name="dvAuthor3" w:val=" "/>
    <w:docVar w:name="dvAuthorID" w:val="1165"/>
    <w:docVar w:name="dvAuthorID2" w:val=" "/>
    <w:docVar w:name="dvAuthorID3" w:val=" "/>
    <w:docVar w:name="dvAuthorPhone" w:val=" "/>
    <w:docVar w:name="dvAuthors" w:val="Rowan Mackenzie"/>
    <w:docVar w:name="dvAuthorsArray" w:val="1165þ"/>
    <w:docVar w:name="dvAuthorsNameInitials" w:val=" "/>
    <w:docVar w:name="dvAuthorTitle" w:val="Manager Environment &amp; Community Safety"/>
    <w:docVar w:name="dvAuthorTitle2" w:val=" "/>
    <w:docVar w:name="dvAuthorTitle3" w:val=" "/>
    <w:docVar w:name="dvChairmansCommitteeArray" w:val=" "/>
    <w:docVar w:name="dvClosedStatusChanged" w:val="False"/>
    <w:docVar w:name="dvCommittee" w:val="Council"/>
    <w:docVar w:name="dvCommitteeAbbreviation" w:val="CO"/>
    <w:docVar w:name="dvCommitteeEmailAddress" w:val=" "/>
    <w:docVar w:name="dvCommitteeID" w:val="1"/>
    <w:docVar w:name="dvCommitteeName" w:val="Ordinary Council Meeting"/>
    <w:docVar w:name="dvCommitteeQuorum" w:val="Executive Assistant"/>
    <w:docVar w:name="dvConfidentialText" w:val=" "/>
    <w:docVar w:name="dvConfidentialType" w:val="P"/>
    <w:docVar w:name="dvCorroID" w:val="2729"/>
    <w:docVar w:name="dvCouncilId" w:val="0"/>
    <w:docVar w:name="dvCouncilText" w:val=" "/>
    <w:docVar w:name="dvCurrentReferencesArray" w:val=" "/>
    <w:docVar w:name="dvDAApplicant" w:val=" "/>
    <w:docVar w:name="dvDAOwner" w:val=" "/>
    <w:docVar w:name="dvDate" w:val="16/07/2015"/>
    <w:docVar w:name="dvDateMeeting" w:val="28 July 2015"/>
    <w:docVar w:name="dvDateMeetingDisplay" w:val="28 July 2015"/>
    <w:docVar w:name="dvDateMeetingId" w:val="397"/>
    <w:docVar w:name="dvDateModified" w:val="20/07/2015"/>
    <w:docVar w:name="dvDeferredFromDate" w:val="31/12/1899"/>
    <w:docVar w:name="dvDeferredFromMeetingId" w:val="0"/>
    <w:docVar w:name="dvDeferredFromSpecialFlag" w:val="False"/>
    <w:docVar w:name="dvDepartment" w:val="Planning &amp; Environment"/>
    <w:docVar w:name="dvDivision" w:val="Environment &amp; Development"/>
    <w:docVar w:name="dvDivisionHeadName" w:val="Kate Sullivan"/>
    <w:docVar w:name="dvDivisionID" w:val="4"/>
    <w:docVar w:name="dvDivisionName" w:val="Environment &amp; Development"/>
    <w:docVar w:name="dvDocumentChanged" w:val="1"/>
    <w:docVar w:name="dvDocumentTypeName" w:val=" "/>
    <w:docVar w:name="dvDoNotCheckIn" w:val="0"/>
    <w:docVar w:name="dvEDMSContainerId" w:val="F14/1895"/>
    <w:docVar w:name="dvEDMSContainerNumber" w:val=" "/>
    <w:docVar w:name="dvEDMSContainerTitle" w:val="EMERGENCY MANAGEMENT - MEETINGS - Emergency Management - Anglesea Coal Mine Emergency Management Taskforce - Meetings - 2014 to 2015"/>
    <w:docVar w:name="dvEDRMSDestinationFolderId" w:val=" "/>
    <w:docVar w:name="dvEDRMSDestinationFolderTitle" w:val=" "/>
    <w:docVar w:name="dvFileName" w:val="CO_28072015_SR_397_12.DOCX"/>
    <w:docVar w:name="dvFileNumber" w:val="IC15/25"/>
    <w:docVar w:name="dvFilePath" w:val="\\SQLFACE2012\InfoCouncil\Infocouncil\Checkout\&lt;LOGIN&gt;"/>
    <w:docVar w:name="dvFileRevisionNotRetained" w:val="0"/>
    <w:docVar w:name="dvFirstTime" w:val="No"/>
    <w:docVar w:name="dvForAction" w:val="1"/>
    <w:docVar w:name="dvForActionCompletionDate" w:val="11 August 2015"/>
    <w:docVar w:name="dvForceRevision" w:val="0"/>
    <w:docVar w:name="dvheadertext" w:val=" "/>
    <w:docVar w:name="dvItemNumber" w:val="4"/>
    <w:docVar w:name="dvItemNumberMasked" w:val="3.4"/>
    <w:docVar w:name="dvItemNumberMaskIdentifier" w:val="0*0*0"/>
    <w:docVar w:name="dvItemText" w:val="ITEM"/>
    <w:docVar w:name="dvLastSecurityLogins" w:val=" "/>
    <w:docVar w:name="dvMasterProgramId" w:val="0"/>
    <w:docVar w:name="dvMasterProgramItem1" w:val=" "/>
    <w:docVar w:name="dvMasterProgramItem2" w:val=" "/>
    <w:docVar w:name="dvMasterProgramItemsArray" w:val=" "/>
    <w:docVar w:name="dvMasterProgramName" w:val=" "/>
    <w:docVar w:name="dvMasterSequenceNumber" w:val="8"/>
    <w:docVar w:name="dvMinutedForMayor" w:val="0"/>
    <w:docVar w:name="dvMinutedForName" w:val=" "/>
    <w:docVar w:name="dvMinutedForTitle" w:val=" "/>
    <w:docVar w:name="dvNewDoc" w:val=" "/>
    <w:docVar w:name="dvNoOfPages" w:val=" "/>
    <w:docVar w:name="dvOfficers" w:val="Kate Sullivan"/>
    <w:docVar w:name="dvOfficersArray" w:val="Kate SullivanýEnvironment &amp; Developmentþ"/>
    <w:docVar w:name="dvOldChairmansCommitteeArray" w:val=" "/>
    <w:docVar w:name="dvOldPresentationsArray" w:val=" "/>
    <w:docVar w:name="dvOrderNumber" w:val="8"/>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0"/>
    <w:docVar w:name="dvPurpose" w:val=" "/>
    <w:docVar w:name="dvPurposeWithSoftReturns" w:val=" "/>
    <w:docVar w:name="dvReassignFileName" w:val="False"/>
    <w:docVar w:name="dvRecommendedCommitteeId" w:val="0"/>
    <w:docVar w:name="dvRecommendedCommitteeName" w:val=" "/>
    <w:docVar w:name="dvRecommendedMeetingDate" w:val="30 December 1899"/>
    <w:docVar w:name="dvRecommendedMeetingScheduleId" w:val="0"/>
    <w:docVar w:name="dvRecordIdAlternate" w:val="IC15/25"/>
    <w:docVar w:name="dvRefCommittee" w:val=" "/>
    <w:docVar w:name="dvRefCommitteeDateID" w:val="0"/>
    <w:docVar w:name="dvRefCommitteeID" w:val="0"/>
    <w:docVar w:name="dvRefCommitteeMinutesDocument" w:val=" "/>
    <w:docVar w:name="dvRefDateMeeting" w:val=" "/>
    <w:docVar w:name="dvReferredFromCommitteeID" w:val="0"/>
    <w:docVar w:name="dvRefSpecialFlag" w:val="False"/>
    <w:docVar w:name="dvRegisterNumber" w:val="12"/>
    <w:docVar w:name="dvRelatedReportId" w:val="0"/>
    <w:docVar w:name="dvReportDocNumber" w:val="2729"/>
    <w:docVar w:name="dvReportFrom" w:val="General Manager Environment &amp; Development"/>
    <w:docVar w:name="dvReportHdr" w:val=" "/>
    <w:docVar w:name="dvReportHeaderKEEPFIELD" w:val="Ordinary Council Meeting"/>
    <w:docVar w:name="dvReportName" w:val="3.4 Hazelwood Mine Fire Inquiry Public Hearing "/>
    <w:docVar w:name="dvReportNumber" w:val="3"/>
    <w:docVar w:name="dvReportTo" w:val="General Manager"/>
    <w:docVar w:name="dvRequestors" w:val=" "/>
    <w:docVar w:name="dvRequestors2Array" w:val=" "/>
    <w:docVar w:name="dvRequestorsArray" w:val=" "/>
    <w:docVar w:name="dvSequenceNumber" w:val="4"/>
    <w:docVar w:name="dvSpecialFlag" w:val="False"/>
    <w:docVar w:name="dvSubject" w:val="Hazelwood Mine Fire Inquiry Public Hearing "/>
    <w:docVar w:name="dvSubjectWithSoftReturns" w:val="Hazelwood Mine Fire Inquiry Public Hearing "/>
    <w:docVar w:name="dvSupplementary" w:val="0"/>
    <w:docVar w:name="dvTitle" w:val="General Manager - 28 00 2015"/>
    <w:docVar w:name="dvTypistInitials" w:val="DC"/>
    <w:docVar w:name="dvUpdateDatabase" w:val="0"/>
    <w:docVar w:name="dvUtility" w:val=" "/>
    <w:docVar w:name="dvUtilityCheckbox" w:val="0"/>
    <w:docVar w:name="dvUtilityCheckbox2" w:val="0"/>
    <w:docVar w:name="dvVersion" w:val="01"/>
    <w:docVar w:name="dvYear" w:val="2015"/>
  </w:docVars>
  <w:rsids>
    <w:rsidRoot w:val="00806C1A"/>
    <w:rsid w:val="0000067E"/>
    <w:rsid w:val="00001622"/>
    <w:rsid w:val="00006B2F"/>
    <w:rsid w:val="00007CE1"/>
    <w:rsid w:val="00007EF5"/>
    <w:rsid w:val="00017E3D"/>
    <w:rsid w:val="00020177"/>
    <w:rsid w:val="00026A58"/>
    <w:rsid w:val="00033D64"/>
    <w:rsid w:val="00035EED"/>
    <w:rsid w:val="0003663F"/>
    <w:rsid w:val="00051553"/>
    <w:rsid w:val="00051FA3"/>
    <w:rsid w:val="000567FB"/>
    <w:rsid w:val="00056E80"/>
    <w:rsid w:val="00057AB7"/>
    <w:rsid w:val="00065892"/>
    <w:rsid w:val="00066008"/>
    <w:rsid w:val="000669C1"/>
    <w:rsid w:val="00072565"/>
    <w:rsid w:val="000826D5"/>
    <w:rsid w:val="00082FA0"/>
    <w:rsid w:val="00083EC3"/>
    <w:rsid w:val="0008717B"/>
    <w:rsid w:val="000911B8"/>
    <w:rsid w:val="000915C8"/>
    <w:rsid w:val="00094BBB"/>
    <w:rsid w:val="000A5F2A"/>
    <w:rsid w:val="000B072A"/>
    <w:rsid w:val="000B0DA3"/>
    <w:rsid w:val="000B3DA8"/>
    <w:rsid w:val="000C0707"/>
    <w:rsid w:val="000C07E4"/>
    <w:rsid w:val="000C69A1"/>
    <w:rsid w:val="000C6C47"/>
    <w:rsid w:val="000D1326"/>
    <w:rsid w:val="000D6099"/>
    <w:rsid w:val="000D60BF"/>
    <w:rsid w:val="000E0B57"/>
    <w:rsid w:val="000E3A2D"/>
    <w:rsid w:val="000E4345"/>
    <w:rsid w:val="000E4BA8"/>
    <w:rsid w:val="000F0ACE"/>
    <w:rsid w:val="000F3E80"/>
    <w:rsid w:val="000F55E4"/>
    <w:rsid w:val="001026A2"/>
    <w:rsid w:val="00103A41"/>
    <w:rsid w:val="00120A51"/>
    <w:rsid w:val="001330C4"/>
    <w:rsid w:val="00140A4F"/>
    <w:rsid w:val="00142FDA"/>
    <w:rsid w:val="00150C9D"/>
    <w:rsid w:val="00155743"/>
    <w:rsid w:val="00160918"/>
    <w:rsid w:val="001616E2"/>
    <w:rsid w:val="00161C50"/>
    <w:rsid w:val="00161EB0"/>
    <w:rsid w:val="00166528"/>
    <w:rsid w:val="00166F20"/>
    <w:rsid w:val="00167222"/>
    <w:rsid w:val="00171807"/>
    <w:rsid w:val="00181078"/>
    <w:rsid w:val="00184582"/>
    <w:rsid w:val="00185E4D"/>
    <w:rsid w:val="001871DA"/>
    <w:rsid w:val="001915D8"/>
    <w:rsid w:val="00193B67"/>
    <w:rsid w:val="0019650B"/>
    <w:rsid w:val="001A1351"/>
    <w:rsid w:val="001B38E7"/>
    <w:rsid w:val="001B493B"/>
    <w:rsid w:val="001C07C6"/>
    <w:rsid w:val="001C09CC"/>
    <w:rsid w:val="001C3212"/>
    <w:rsid w:val="001C3AFF"/>
    <w:rsid w:val="001C59FF"/>
    <w:rsid w:val="001D17DE"/>
    <w:rsid w:val="001D5725"/>
    <w:rsid w:val="001D6763"/>
    <w:rsid w:val="001E2495"/>
    <w:rsid w:val="001E3471"/>
    <w:rsid w:val="00210C06"/>
    <w:rsid w:val="00211091"/>
    <w:rsid w:val="0021155D"/>
    <w:rsid w:val="0021354C"/>
    <w:rsid w:val="00222CC5"/>
    <w:rsid w:val="00224968"/>
    <w:rsid w:val="002254D9"/>
    <w:rsid w:val="00227A3B"/>
    <w:rsid w:val="00233C4C"/>
    <w:rsid w:val="00234F82"/>
    <w:rsid w:val="0024210A"/>
    <w:rsid w:val="00244F5B"/>
    <w:rsid w:val="00245A64"/>
    <w:rsid w:val="00251ADF"/>
    <w:rsid w:val="00251D7B"/>
    <w:rsid w:val="00252BB5"/>
    <w:rsid w:val="00256A86"/>
    <w:rsid w:val="00261DCC"/>
    <w:rsid w:val="002644F3"/>
    <w:rsid w:val="002712C9"/>
    <w:rsid w:val="002724CF"/>
    <w:rsid w:val="00275037"/>
    <w:rsid w:val="0027555E"/>
    <w:rsid w:val="00275C6C"/>
    <w:rsid w:val="00284B10"/>
    <w:rsid w:val="00285E3A"/>
    <w:rsid w:val="00285E48"/>
    <w:rsid w:val="00297A68"/>
    <w:rsid w:val="002A6016"/>
    <w:rsid w:val="002B020B"/>
    <w:rsid w:val="002B2DFB"/>
    <w:rsid w:val="002B2F1D"/>
    <w:rsid w:val="002B3CB3"/>
    <w:rsid w:val="002B4E33"/>
    <w:rsid w:val="002B535A"/>
    <w:rsid w:val="002B74E2"/>
    <w:rsid w:val="002C2402"/>
    <w:rsid w:val="002C326A"/>
    <w:rsid w:val="002C4644"/>
    <w:rsid w:val="002C5313"/>
    <w:rsid w:val="002D3115"/>
    <w:rsid w:val="002D4EDF"/>
    <w:rsid w:val="002E0B03"/>
    <w:rsid w:val="002E3365"/>
    <w:rsid w:val="002E4F45"/>
    <w:rsid w:val="002F088B"/>
    <w:rsid w:val="002F090B"/>
    <w:rsid w:val="002F1218"/>
    <w:rsid w:val="002F2850"/>
    <w:rsid w:val="002F45A6"/>
    <w:rsid w:val="002F7089"/>
    <w:rsid w:val="00303218"/>
    <w:rsid w:val="00305DC9"/>
    <w:rsid w:val="00311949"/>
    <w:rsid w:val="00311A79"/>
    <w:rsid w:val="00313990"/>
    <w:rsid w:val="00315855"/>
    <w:rsid w:val="00320B71"/>
    <w:rsid w:val="0032342C"/>
    <w:rsid w:val="003258B9"/>
    <w:rsid w:val="00325AAE"/>
    <w:rsid w:val="003278EF"/>
    <w:rsid w:val="00330C15"/>
    <w:rsid w:val="00332F40"/>
    <w:rsid w:val="003341E6"/>
    <w:rsid w:val="00340B57"/>
    <w:rsid w:val="00341EE2"/>
    <w:rsid w:val="00342F16"/>
    <w:rsid w:val="0034718A"/>
    <w:rsid w:val="003501C4"/>
    <w:rsid w:val="00350EB8"/>
    <w:rsid w:val="00352197"/>
    <w:rsid w:val="00354EDB"/>
    <w:rsid w:val="003608E4"/>
    <w:rsid w:val="003628C3"/>
    <w:rsid w:val="00364711"/>
    <w:rsid w:val="00364B5D"/>
    <w:rsid w:val="0036634E"/>
    <w:rsid w:val="00366494"/>
    <w:rsid w:val="00366B7B"/>
    <w:rsid w:val="0037769B"/>
    <w:rsid w:val="00380117"/>
    <w:rsid w:val="00380A81"/>
    <w:rsid w:val="0038166D"/>
    <w:rsid w:val="00382DED"/>
    <w:rsid w:val="00391E73"/>
    <w:rsid w:val="00393035"/>
    <w:rsid w:val="00393127"/>
    <w:rsid w:val="003943B9"/>
    <w:rsid w:val="00395221"/>
    <w:rsid w:val="003958F0"/>
    <w:rsid w:val="00396745"/>
    <w:rsid w:val="003A570E"/>
    <w:rsid w:val="003A6CC0"/>
    <w:rsid w:val="003A6F8B"/>
    <w:rsid w:val="003A7C84"/>
    <w:rsid w:val="003B2D6A"/>
    <w:rsid w:val="003D5E22"/>
    <w:rsid w:val="003E244C"/>
    <w:rsid w:val="003E5013"/>
    <w:rsid w:val="003E5483"/>
    <w:rsid w:val="003E64A6"/>
    <w:rsid w:val="003F301A"/>
    <w:rsid w:val="003F568E"/>
    <w:rsid w:val="003F797F"/>
    <w:rsid w:val="00401B9F"/>
    <w:rsid w:val="00404F0B"/>
    <w:rsid w:val="0040676E"/>
    <w:rsid w:val="004074FD"/>
    <w:rsid w:val="00411BDA"/>
    <w:rsid w:val="00414469"/>
    <w:rsid w:val="00414939"/>
    <w:rsid w:val="00415276"/>
    <w:rsid w:val="004175EC"/>
    <w:rsid w:val="00424159"/>
    <w:rsid w:val="0042489D"/>
    <w:rsid w:val="004321A5"/>
    <w:rsid w:val="0044346B"/>
    <w:rsid w:val="00444090"/>
    <w:rsid w:val="004469E4"/>
    <w:rsid w:val="00455CC2"/>
    <w:rsid w:val="004560B7"/>
    <w:rsid w:val="00457307"/>
    <w:rsid w:val="00463E5F"/>
    <w:rsid w:val="00465053"/>
    <w:rsid w:val="00467889"/>
    <w:rsid w:val="00475A5C"/>
    <w:rsid w:val="00477119"/>
    <w:rsid w:val="00486EDB"/>
    <w:rsid w:val="00495522"/>
    <w:rsid w:val="004A149E"/>
    <w:rsid w:val="004A7542"/>
    <w:rsid w:val="004A75E3"/>
    <w:rsid w:val="004B4583"/>
    <w:rsid w:val="004B7C55"/>
    <w:rsid w:val="004C3F04"/>
    <w:rsid w:val="004C47C3"/>
    <w:rsid w:val="004C6F24"/>
    <w:rsid w:val="004D17D6"/>
    <w:rsid w:val="004D3A5B"/>
    <w:rsid w:val="004D3B94"/>
    <w:rsid w:val="004D5638"/>
    <w:rsid w:val="004E2438"/>
    <w:rsid w:val="004E25DD"/>
    <w:rsid w:val="004E4B34"/>
    <w:rsid w:val="004E4D85"/>
    <w:rsid w:val="004F6083"/>
    <w:rsid w:val="00500FA1"/>
    <w:rsid w:val="005022B2"/>
    <w:rsid w:val="00504C35"/>
    <w:rsid w:val="00512109"/>
    <w:rsid w:val="005151CF"/>
    <w:rsid w:val="005163DF"/>
    <w:rsid w:val="0054394E"/>
    <w:rsid w:val="00543C5F"/>
    <w:rsid w:val="00545834"/>
    <w:rsid w:val="005459CF"/>
    <w:rsid w:val="00546C79"/>
    <w:rsid w:val="00546FFC"/>
    <w:rsid w:val="00550EA9"/>
    <w:rsid w:val="00551244"/>
    <w:rsid w:val="0055521C"/>
    <w:rsid w:val="005555F7"/>
    <w:rsid w:val="0055710F"/>
    <w:rsid w:val="00565C02"/>
    <w:rsid w:val="00566213"/>
    <w:rsid w:val="005716C1"/>
    <w:rsid w:val="00574877"/>
    <w:rsid w:val="00581BE9"/>
    <w:rsid w:val="0058216D"/>
    <w:rsid w:val="00584B93"/>
    <w:rsid w:val="005856C0"/>
    <w:rsid w:val="0059190B"/>
    <w:rsid w:val="00594BF2"/>
    <w:rsid w:val="00596473"/>
    <w:rsid w:val="00597AE0"/>
    <w:rsid w:val="00597EB7"/>
    <w:rsid w:val="005A1E33"/>
    <w:rsid w:val="005A4625"/>
    <w:rsid w:val="005A7E40"/>
    <w:rsid w:val="005B1A00"/>
    <w:rsid w:val="005B3D4B"/>
    <w:rsid w:val="005B4792"/>
    <w:rsid w:val="005C300D"/>
    <w:rsid w:val="005C4F96"/>
    <w:rsid w:val="005C64E1"/>
    <w:rsid w:val="005D0793"/>
    <w:rsid w:val="005D734C"/>
    <w:rsid w:val="005E07FC"/>
    <w:rsid w:val="005E0BDB"/>
    <w:rsid w:val="005E1B6C"/>
    <w:rsid w:val="005E3699"/>
    <w:rsid w:val="005E3D22"/>
    <w:rsid w:val="005F15DF"/>
    <w:rsid w:val="005F4538"/>
    <w:rsid w:val="0060154B"/>
    <w:rsid w:val="0061020D"/>
    <w:rsid w:val="00610892"/>
    <w:rsid w:val="00617459"/>
    <w:rsid w:val="00620DD2"/>
    <w:rsid w:val="006212DE"/>
    <w:rsid w:val="006242DE"/>
    <w:rsid w:val="0062442F"/>
    <w:rsid w:val="00631388"/>
    <w:rsid w:val="00631CC8"/>
    <w:rsid w:val="00634CF6"/>
    <w:rsid w:val="006409ED"/>
    <w:rsid w:val="006433C4"/>
    <w:rsid w:val="006465EF"/>
    <w:rsid w:val="00650D75"/>
    <w:rsid w:val="00653C6B"/>
    <w:rsid w:val="00653F86"/>
    <w:rsid w:val="0066090A"/>
    <w:rsid w:val="00660E4D"/>
    <w:rsid w:val="00664FEE"/>
    <w:rsid w:val="006656F3"/>
    <w:rsid w:val="00670CB7"/>
    <w:rsid w:val="00670F2A"/>
    <w:rsid w:val="00673ADA"/>
    <w:rsid w:val="0067512A"/>
    <w:rsid w:val="0068099B"/>
    <w:rsid w:val="006811BF"/>
    <w:rsid w:val="00682427"/>
    <w:rsid w:val="00685ED5"/>
    <w:rsid w:val="006875A0"/>
    <w:rsid w:val="00690357"/>
    <w:rsid w:val="00691504"/>
    <w:rsid w:val="00691601"/>
    <w:rsid w:val="006920EC"/>
    <w:rsid w:val="00694CB9"/>
    <w:rsid w:val="00695932"/>
    <w:rsid w:val="006A231A"/>
    <w:rsid w:val="006A2F3F"/>
    <w:rsid w:val="006A2F5B"/>
    <w:rsid w:val="006A40E7"/>
    <w:rsid w:val="006A4D2F"/>
    <w:rsid w:val="006B639A"/>
    <w:rsid w:val="006C0C78"/>
    <w:rsid w:val="006C3ACE"/>
    <w:rsid w:val="006D06B2"/>
    <w:rsid w:val="006D254B"/>
    <w:rsid w:val="006D294A"/>
    <w:rsid w:val="006D53A6"/>
    <w:rsid w:val="006D6054"/>
    <w:rsid w:val="006F23FE"/>
    <w:rsid w:val="006F6D50"/>
    <w:rsid w:val="006F7A54"/>
    <w:rsid w:val="006F7D92"/>
    <w:rsid w:val="00700647"/>
    <w:rsid w:val="00704754"/>
    <w:rsid w:val="0071350B"/>
    <w:rsid w:val="0071598D"/>
    <w:rsid w:val="00716175"/>
    <w:rsid w:val="00716CFE"/>
    <w:rsid w:val="0072009E"/>
    <w:rsid w:val="00721087"/>
    <w:rsid w:val="00721212"/>
    <w:rsid w:val="00724EC7"/>
    <w:rsid w:val="00725646"/>
    <w:rsid w:val="00737D20"/>
    <w:rsid w:val="0074501C"/>
    <w:rsid w:val="0074698A"/>
    <w:rsid w:val="00747D06"/>
    <w:rsid w:val="007519D9"/>
    <w:rsid w:val="0075539E"/>
    <w:rsid w:val="00756D14"/>
    <w:rsid w:val="00756E1A"/>
    <w:rsid w:val="007572B1"/>
    <w:rsid w:val="00760021"/>
    <w:rsid w:val="0076114E"/>
    <w:rsid w:val="00765373"/>
    <w:rsid w:val="007828B9"/>
    <w:rsid w:val="00782B33"/>
    <w:rsid w:val="00787F65"/>
    <w:rsid w:val="007A2B2F"/>
    <w:rsid w:val="007A2EA2"/>
    <w:rsid w:val="007A7C19"/>
    <w:rsid w:val="007B1C59"/>
    <w:rsid w:val="007B257B"/>
    <w:rsid w:val="007B403F"/>
    <w:rsid w:val="007C4971"/>
    <w:rsid w:val="007C5F03"/>
    <w:rsid w:val="007D0E86"/>
    <w:rsid w:val="007D5121"/>
    <w:rsid w:val="007D592E"/>
    <w:rsid w:val="007D6F1F"/>
    <w:rsid w:val="007E25FE"/>
    <w:rsid w:val="007E61DA"/>
    <w:rsid w:val="007F435A"/>
    <w:rsid w:val="007F713F"/>
    <w:rsid w:val="008011BA"/>
    <w:rsid w:val="00803570"/>
    <w:rsid w:val="00806C1A"/>
    <w:rsid w:val="008124CD"/>
    <w:rsid w:val="00824307"/>
    <w:rsid w:val="00834ED4"/>
    <w:rsid w:val="008350F6"/>
    <w:rsid w:val="00843520"/>
    <w:rsid w:val="00843860"/>
    <w:rsid w:val="00845A4C"/>
    <w:rsid w:val="00851DE7"/>
    <w:rsid w:val="0085798C"/>
    <w:rsid w:val="008579AE"/>
    <w:rsid w:val="0086522A"/>
    <w:rsid w:val="00866E04"/>
    <w:rsid w:val="00867D2F"/>
    <w:rsid w:val="00870E2A"/>
    <w:rsid w:val="00872395"/>
    <w:rsid w:val="00885C8B"/>
    <w:rsid w:val="008877FE"/>
    <w:rsid w:val="00890455"/>
    <w:rsid w:val="0089657B"/>
    <w:rsid w:val="008A1F21"/>
    <w:rsid w:val="008A32ED"/>
    <w:rsid w:val="008A48B3"/>
    <w:rsid w:val="008A516A"/>
    <w:rsid w:val="008A618D"/>
    <w:rsid w:val="008B7315"/>
    <w:rsid w:val="008C3C8C"/>
    <w:rsid w:val="008C6DAF"/>
    <w:rsid w:val="008D2B74"/>
    <w:rsid w:val="008D2D5D"/>
    <w:rsid w:val="008E1AB0"/>
    <w:rsid w:val="008F2BAB"/>
    <w:rsid w:val="008F2E77"/>
    <w:rsid w:val="00901CD1"/>
    <w:rsid w:val="00903DCB"/>
    <w:rsid w:val="00907783"/>
    <w:rsid w:val="00907BB8"/>
    <w:rsid w:val="009106EE"/>
    <w:rsid w:val="009151E2"/>
    <w:rsid w:val="009201D6"/>
    <w:rsid w:val="00922497"/>
    <w:rsid w:val="009261AE"/>
    <w:rsid w:val="00930320"/>
    <w:rsid w:val="00930651"/>
    <w:rsid w:val="009357DF"/>
    <w:rsid w:val="009439B9"/>
    <w:rsid w:val="00944D0D"/>
    <w:rsid w:val="00950D9B"/>
    <w:rsid w:val="0095188F"/>
    <w:rsid w:val="00960206"/>
    <w:rsid w:val="0096335E"/>
    <w:rsid w:val="009641AD"/>
    <w:rsid w:val="00964FC9"/>
    <w:rsid w:val="0096727E"/>
    <w:rsid w:val="009745E0"/>
    <w:rsid w:val="00976B3F"/>
    <w:rsid w:val="0098449A"/>
    <w:rsid w:val="00984F67"/>
    <w:rsid w:val="009858DF"/>
    <w:rsid w:val="00991602"/>
    <w:rsid w:val="00994BFF"/>
    <w:rsid w:val="009A5242"/>
    <w:rsid w:val="009A6B63"/>
    <w:rsid w:val="009B10B2"/>
    <w:rsid w:val="009B3614"/>
    <w:rsid w:val="009B7420"/>
    <w:rsid w:val="009C3D86"/>
    <w:rsid w:val="009C6DFB"/>
    <w:rsid w:val="009D029C"/>
    <w:rsid w:val="009D0DA0"/>
    <w:rsid w:val="009D61E7"/>
    <w:rsid w:val="009D6425"/>
    <w:rsid w:val="009E1576"/>
    <w:rsid w:val="009F00CF"/>
    <w:rsid w:val="009F16F9"/>
    <w:rsid w:val="00A01094"/>
    <w:rsid w:val="00A01BF8"/>
    <w:rsid w:val="00A01DA1"/>
    <w:rsid w:val="00A02246"/>
    <w:rsid w:val="00A0323C"/>
    <w:rsid w:val="00A03B38"/>
    <w:rsid w:val="00A065AC"/>
    <w:rsid w:val="00A06CB5"/>
    <w:rsid w:val="00A06DCF"/>
    <w:rsid w:val="00A11CB9"/>
    <w:rsid w:val="00A1568F"/>
    <w:rsid w:val="00A170A2"/>
    <w:rsid w:val="00A22404"/>
    <w:rsid w:val="00A2544D"/>
    <w:rsid w:val="00A275B1"/>
    <w:rsid w:val="00A3096C"/>
    <w:rsid w:val="00A317DE"/>
    <w:rsid w:val="00A321A9"/>
    <w:rsid w:val="00A33573"/>
    <w:rsid w:val="00A36992"/>
    <w:rsid w:val="00A51E50"/>
    <w:rsid w:val="00A5275B"/>
    <w:rsid w:val="00A52FDD"/>
    <w:rsid w:val="00A53B72"/>
    <w:rsid w:val="00A6030F"/>
    <w:rsid w:val="00A60E7A"/>
    <w:rsid w:val="00A65173"/>
    <w:rsid w:val="00A754B2"/>
    <w:rsid w:val="00A76A42"/>
    <w:rsid w:val="00A81DAB"/>
    <w:rsid w:val="00A82804"/>
    <w:rsid w:val="00A82D04"/>
    <w:rsid w:val="00A86131"/>
    <w:rsid w:val="00A91A41"/>
    <w:rsid w:val="00A92EA4"/>
    <w:rsid w:val="00A9636A"/>
    <w:rsid w:val="00AA7F9C"/>
    <w:rsid w:val="00AB0488"/>
    <w:rsid w:val="00AB18E7"/>
    <w:rsid w:val="00AB35BE"/>
    <w:rsid w:val="00AB3783"/>
    <w:rsid w:val="00AB3E94"/>
    <w:rsid w:val="00AB42DB"/>
    <w:rsid w:val="00AB617C"/>
    <w:rsid w:val="00AC3DE8"/>
    <w:rsid w:val="00AD00AE"/>
    <w:rsid w:val="00AD0262"/>
    <w:rsid w:val="00AD38CD"/>
    <w:rsid w:val="00AE2B6E"/>
    <w:rsid w:val="00AE6BE3"/>
    <w:rsid w:val="00AF2C49"/>
    <w:rsid w:val="00B127C2"/>
    <w:rsid w:val="00B1438F"/>
    <w:rsid w:val="00B14A3E"/>
    <w:rsid w:val="00B203D0"/>
    <w:rsid w:val="00B33A28"/>
    <w:rsid w:val="00B34F2B"/>
    <w:rsid w:val="00B413F4"/>
    <w:rsid w:val="00B421A5"/>
    <w:rsid w:val="00B445E7"/>
    <w:rsid w:val="00B44DF7"/>
    <w:rsid w:val="00B50F47"/>
    <w:rsid w:val="00B52AC9"/>
    <w:rsid w:val="00B57583"/>
    <w:rsid w:val="00B60493"/>
    <w:rsid w:val="00B61799"/>
    <w:rsid w:val="00B64A6A"/>
    <w:rsid w:val="00B65786"/>
    <w:rsid w:val="00B67051"/>
    <w:rsid w:val="00B70D4E"/>
    <w:rsid w:val="00B72339"/>
    <w:rsid w:val="00B77134"/>
    <w:rsid w:val="00B82926"/>
    <w:rsid w:val="00B87182"/>
    <w:rsid w:val="00B9039A"/>
    <w:rsid w:val="00BA1116"/>
    <w:rsid w:val="00BA2382"/>
    <w:rsid w:val="00BA2672"/>
    <w:rsid w:val="00BA2F6A"/>
    <w:rsid w:val="00BA31F4"/>
    <w:rsid w:val="00BA4A9B"/>
    <w:rsid w:val="00BA6193"/>
    <w:rsid w:val="00BA7375"/>
    <w:rsid w:val="00BA7D9A"/>
    <w:rsid w:val="00BB09E4"/>
    <w:rsid w:val="00BB245A"/>
    <w:rsid w:val="00BB485F"/>
    <w:rsid w:val="00BB5F13"/>
    <w:rsid w:val="00BB5F15"/>
    <w:rsid w:val="00BB7E41"/>
    <w:rsid w:val="00BC2B9D"/>
    <w:rsid w:val="00BC3845"/>
    <w:rsid w:val="00BC3B3C"/>
    <w:rsid w:val="00BD1FB2"/>
    <w:rsid w:val="00BD3AE5"/>
    <w:rsid w:val="00BD3CCF"/>
    <w:rsid w:val="00BD429A"/>
    <w:rsid w:val="00BE2BB4"/>
    <w:rsid w:val="00BE42FB"/>
    <w:rsid w:val="00BE62B2"/>
    <w:rsid w:val="00BE755F"/>
    <w:rsid w:val="00BF06A5"/>
    <w:rsid w:val="00BF5CF0"/>
    <w:rsid w:val="00BF6D57"/>
    <w:rsid w:val="00BF7CA3"/>
    <w:rsid w:val="00C00652"/>
    <w:rsid w:val="00C022F2"/>
    <w:rsid w:val="00C03E11"/>
    <w:rsid w:val="00C0440F"/>
    <w:rsid w:val="00C0487C"/>
    <w:rsid w:val="00C04C81"/>
    <w:rsid w:val="00C06556"/>
    <w:rsid w:val="00C12502"/>
    <w:rsid w:val="00C156F3"/>
    <w:rsid w:val="00C170AA"/>
    <w:rsid w:val="00C1726B"/>
    <w:rsid w:val="00C17356"/>
    <w:rsid w:val="00C20EBC"/>
    <w:rsid w:val="00C26367"/>
    <w:rsid w:val="00C36C81"/>
    <w:rsid w:val="00C371C0"/>
    <w:rsid w:val="00C37331"/>
    <w:rsid w:val="00C40FC6"/>
    <w:rsid w:val="00C44247"/>
    <w:rsid w:val="00C44657"/>
    <w:rsid w:val="00C4756D"/>
    <w:rsid w:val="00C4796C"/>
    <w:rsid w:val="00C50E33"/>
    <w:rsid w:val="00C5173C"/>
    <w:rsid w:val="00C60174"/>
    <w:rsid w:val="00C62D4E"/>
    <w:rsid w:val="00C659D9"/>
    <w:rsid w:val="00C729B3"/>
    <w:rsid w:val="00C76F24"/>
    <w:rsid w:val="00C83A33"/>
    <w:rsid w:val="00C90019"/>
    <w:rsid w:val="00C94227"/>
    <w:rsid w:val="00C942C5"/>
    <w:rsid w:val="00C95C2C"/>
    <w:rsid w:val="00CA0AFF"/>
    <w:rsid w:val="00CA39C7"/>
    <w:rsid w:val="00CA42C4"/>
    <w:rsid w:val="00CB1795"/>
    <w:rsid w:val="00CB5E35"/>
    <w:rsid w:val="00CD09CF"/>
    <w:rsid w:val="00CD7999"/>
    <w:rsid w:val="00CE2A38"/>
    <w:rsid w:val="00CE7821"/>
    <w:rsid w:val="00CF055A"/>
    <w:rsid w:val="00CF2208"/>
    <w:rsid w:val="00CF2C87"/>
    <w:rsid w:val="00CF7B8A"/>
    <w:rsid w:val="00D01D5E"/>
    <w:rsid w:val="00D04AC5"/>
    <w:rsid w:val="00D05782"/>
    <w:rsid w:val="00D06589"/>
    <w:rsid w:val="00D101FC"/>
    <w:rsid w:val="00D13D8A"/>
    <w:rsid w:val="00D148EB"/>
    <w:rsid w:val="00D14D85"/>
    <w:rsid w:val="00D15901"/>
    <w:rsid w:val="00D1629D"/>
    <w:rsid w:val="00D165C3"/>
    <w:rsid w:val="00D24E12"/>
    <w:rsid w:val="00D25366"/>
    <w:rsid w:val="00D341B7"/>
    <w:rsid w:val="00D3639F"/>
    <w:rsid w:val="00D3756C"/>
    <w:rsid w:val="00D41554"/>
    <w:rsid w:val="00D458B8"/>
    <w:rsid w:val="00D516D3"/>
    <w:rsid w:val="00D5251F"/>
    <w:rsid w:val="00D556E1"/>
    <w:rsid w:val="00D558E7"/>
    <w:rsid w:val="00D62E8A"/>
    <w:rsid w:val="00D70DEB"/>
    <w:rsid w:val="00D76E22"/>
    <w:rsid w:val="00D87610"/>
    <w:rsid w:val="00D943C0"/>
    <w:rsid w:val="00DA1DA8"/>
    <w:rsid w:val="00DA207E"/>
    <w:rsid w:val="00DA3650"/>
    <w:rsid w:val="00DA59A9"/>
    <w:rsid w:val="00DA6550"/>
    <w:rsid w:val="00DB5061"/>
    <w:rsid w:val="00DB525B"/>
    <w:rsid w:val="00DC7335"/>
    <w:rsid w:val="00DD5E36"/>
    <w:rsid w:val="00DE02EA"/>
    <w:rsid w:val="00DE1303"/>
    <w:rsid w:val="00DE13C9"/>
    <w:rsid w:val="00DE44EE"/>
    <w:rsid w:val="00DE48EB"/>
    <w:rsid w:val="00DE5BE2"/>
    <w:rsid w:val="00DF3653"/>
    <w:rsid w:val="00E024A6"/>
    <w:rsid w:val="00E12651"/>
    <w:rsid w:val="00E15B33"/>
    <w:rsid w:val="00E17BDF"/>
    <w:rsid w:val="00E21B8D"/>
    <w:rsid w:val="00E318C0"/>
    <w:rsid w:val="00E35228"/>
    <w:rsid w:val="00E45362"/>
    <w:rsid w:val="00E50D03"/>
    <w:rsid w:val="00E52737"/>
    <w:rsid w:val="00E54326"/>
    <w:rsid w:val="00E559A1"/>
    <w:rsid w:val="00E565DD"/>
    <w:rsid w:val="00E57095"/>
    <w:rsid w:val="00E57726"/>
    <w:rsid w:val="00E616C3"/>
    <w:rsid w:val="00E630AB"/>
    <w:rsid w:val="00E63DAB"/>
    <w:rsid w:val="00E64B20"/>
    <w:rsid w:val="00E71F33"/>
    <w:rsid w:val="00E73065"/>
    <w:rsid w:val="00E7438B"/>
    <w:rsid w:val="00E74790"/>
    <w:rsid w:val="00E75B03"/>
    <w:rsid w:val="00E81A45"/>
    <w:rsid w:val="00E82496"/>
    <w:rsid w:val="00E845A6"/>
    <w:rsid w:val="00E9185B"/>
    <w:rsid w:val="00E964DF"/>
    <w:rsid w:val="00EA1A16"/>
    <w:rsid w:val="00EA1F55"/>
    <w:rsid w:val="00EA7EC7"/>
    <w:rsid w:val="00EB02AD"/>
    <w:rsid w:val="00EB0B8B"/>
    <w:rsid w:val="00EB2E07"/>
    <w:rsid w:val="00EC0671"/>
    <w:rsid w:val="00EC1892"/>
    <w:rsid w:val="00EC1BF0"/>
    <w:rsid w:val="00EC308E"/>
    <w:rsid w:val="00EC5602"/>
    <w:rsid w:val="00EC5BBC"/>
    <w:rsid w:val="00EC7460"/>
    <w:rsid w:val="00ED1646"/>
    <w:rsid w:val="00ED4F79"/>
    <w:rsid w:val="00ED66EA"/>
    <w:rsid w:val="00EE186E"/>
    <w:rsid w:val="00EE5607"/>
    <w:rsid w:val="00EF56DD"/>
    <w:rsid w:val="00EF5B82"/>
    <w:rsid w:val="00F0139D"/>
    <w:rsid w:val="00F02957"/>
    <w:rsid w:val="00F0350A"/>
    <w:rsid w:val="00F16B71"/>
    <w:rsid w:val="00F243A1"/>
    <w:rsid w:val="00F24FD8"/>
    <w:rsid w:val="00F273A4"/>
    <w:rsid w:val="00F3499F"/>
    <w:rsid w:val="00F369FA"/>
    <w:rsid w:val="00F4630B"/>
    <w:rsid w:val="00F47226"/>
    <w:rsid w:val="00F53199"/>
    <w:rsid w:val="00F544FD"/>
    <w:rsid w:val="00F56204"/>
    <w:rsid w:val="00F5679C"/>
    <w:rsid w:val="00F5698A"/>
    <w:rsid w:val="00F57F30"/>
    <w:rsid w:val="00F71EA6"/>
    <w:rsid w:val="00F7521A"/>
    <w:rsid w:val="00F77E0F"/>
    <w:rsid w:val="00F83B4A"/>
    <w:rsid w:val="00F842CD"/>
    <w:rsid w:val="00F84CEC"/>
    <w:rsid w:val="00F859BE"/>
    <w:rsid w:val="00F91F42"/>
    <w:rsid w:val="00F9493F"/>
    <w:rsid w:val="00F96540"/>
    <w:rsid w:val="00FA5848"/>
    <w:rsid w:val="00FB02BF"/>
    <w:rsid w:val="00FB320C"/>
    <w:rsid w:val="00FB6903"/>
    <w:rsid w:val="00FC60B7"/>
    <w:rsid w:val="00FE3B1D"/>
    <w:rsid w:val="00FE5A1C"/>
    <w:rsid w:val="00FE779D"/>
    <w:rsid w:val="00FF2E32"/>
    <w:rsid w:val="00FF382F"/>
    <w:rsid w:val="00FF660D"/>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0440F"/>
    <w:rPr>
      <w:rFonts w:ascii="Arial" w:hAnsi="Arial"/>
    </w:rPr>
  </w:style>
  <w:style w:type="paragraph" w:styleId="Heading1">
    <w:name w:val="heading 1"/>
    <w:basedOn w:val="Normal"/>
    <w:next w:val="Normal"/>
    <w:link w:val="Heading1Char"/>
    <w:rsid w:val="00E17BDF"/>
    <w:pPr>
      <w:keepNext/>
      <w:spacing w:before="480"/>
      <w:outlineLvl w:val="0"/>
    </w:pPr>
    <w:rPr>
      <w:rFonts w:ascii="Arial Bold" w:hAnsi="Arial Bold"/>
      <w:b/>
      <w:caps/>
    </w:rPr>
  </w:style>
  <w:style w:type="paragraph" w:styleId="Heading2">
    <w:name w:val="heading 2"/>
    <w:basedOn w:val="Normal"/>
    <w:next w:val="Normal"/>
    <w:link w:val="Heading2Char"/>
    <w:rsid w:val="005C64E1"/>
    <w:pPr>
      <w:keepNext/>
      <w:spacing w:before="480"/>
      <w:outlineLvl w:val="1"/>
    </w:pPr>
    <w:rPr>
      <w:b/>
      <w:i/>
    </w:rPr>
  </w:style>
  <w:style w:type="paragraph" w:styleId="Heading3">
    <w:name w:val="heading 3"/>
    <w:basedOn w:val="Normal"/>
    <w:next w:val="Normal"/>
    <w:rsid w:val="00E12651"/>
    <w:pPr>
      <w:keepNext/>
      <w:outlineLvl w:val="2"/>
    </w:pPr>
    <w:rPr>
      <w:rFonts w:cs="Arial"/>
      <w:b/>
      <w:bCs/>
      <w:u w:val="single"/>
    </w:rPr>
  </w:style>
  <w:style w:type="paragraph" w:styleId="Heading4">
    <w:name w:val="heading 4"/>
    <w:basedOn w:val="Normal"/>
    <w:next w:val="Normal"/>
    <w:rsid w:val="00E12651"/>
    <w:pPr>
      <w:keepNext/>
      <w:outlineLvl w:val="3"/>
    </w:pPr>
    <w:rPr>
      <w:rFonts w:cs="Arial"/>
      <w:b/>
      <w:bCs/>
      <w:u w:val="single"/>
    </w:rPr>
  </w:style>
  <w:style w:type="paragraph" w:styleId="Heading5">
    <w:name w:val="heading 5"/>
    <w:basedOn w:val="Normal"/>
    <w:next w:val="Normal"/>
    <w:rsid w:val="00E12651"/>
    <w:pPr>
      <w:keepNext/>
      <w:outlineLvl w:val="4"/>
    </w:pPr>
    <w:rPr>
      <w:rFonts w:cs="Arial"/>
      <w:b/>
      <w:bCs/>
      <w:u w:val="single"/>
    </w:rPr>
  </w:style>
  <w:style w:type="paragraph" w:styleId="Heading6">
    <w:name w:val="heading 6"/>
    <w:basedOn w:val="Normal"/>
    <w:next w:val="Normal"/>
    <w:rsid w:val="00E12651"/>
    <w:pPr>
      <w:spacing w:before="240" w:after="60"/>
      <w:outlineLvl w:val="5"/>
    </w:pPr>
    <w:rPr>
      <w:b/>
      <w:bCs/>
      <w:szCs w:val="22"/>
    </w:rPr>
  </w:style>
  <w:style w:type="paragraph" w:styleId="Heading7">
    <w:name w:val="heading 7"/>
    <w:basedOn w:val="Normal"/>
    <w:next w:val="Normal"/>
    <w:rsid w:val="00E12651"/>
    <w:pPr>
      <w:keepNext/>
      <w:outlineLvl w:val="6"/>
    </w:pPr>
    <w:rPr>
      <w:rFonts w:cs="Arial"/>
      <w:b/>
      <w:bCs/>
      <w:u w:val="single"/>
    </w:rPr>
  </w:style>
  <w:style w:type="paragraph" w:styleId="Heading8">
    <w:name w:val="heading 8"/>
    <w:basedOn w:val="Normal"/>
    <w:next w:val="Normal"/>
    <w:rsid w:val="00E12651"/>
    <w:pPr>
      <w:spacing w:before="240" w:after="60"/>
      <w:outlineLvl w:val="7"/>
    </w:pPr>
    <w:rPr>
      <w:i/>
      <w:iCs/>
    </w:rPr>
  </w:style>
  <w:style w:type="paragraph" w:styleId="Heading9">
    <w:name w:val="heading 9"/>
    <w:basedOn w:val="Normal"/>
    <w:next w:val="Normal"/>
    <w:rsid w:val="00E12651"/>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8EF"/>
    <w:rPr>
      <w:color w:val="808080"/>
    </w:rPr>
  </w:style>
  <w:style w:type="paragraph" w:customStyle="1" w:styleId="ICListNumber1">
    <w:name w:val="IC List Number 1"/>
    <w:basedOn w:val="Normal"/>
    <w:autoRedefine/>
    <w:qFormat/>
    <w:rsid w:val="001E2495"/>
    <w:pPr>
      <w:numPr>
        <w:numId w:val="24"/>
      </w:numPr>
      <w:contextualSpacing/>
      <w:jc w:val="both"/>
    </w:pPr>
  </w:style>
  <w:style w:type="paragraph" w:styleId="BalloonText">
    <w:name w:val="Balloon Text"/>
    <w:basedOn w:val="Normal"/>
    <w:link w:val="BalloonTextChar"/>
    <w:semiHidden/>
    <w:unhideWhenUsed/>
    <w:rsid w:val="003278EF"/>
    <w:rPr>
      <w:rFonts w:ascii="Tahoma" w:hAnsi="Tahoma" w:cs="Tahoma"/>
      <w:sz w:val="16"/>
      <w:szCs w:val="16"/>
    </w:rPr>
  </w:style>
  <w:style w:type="character" w:customStyle="1" w:styleId="BalloonTextChar">
    <w:name w:val="Balloon Text Char"/>
    <w:basedOn w:val="DefaultParagraphFont"/>
    <w:link w:val="BalloonText"/>
    <w:semiHidden/>
    <w:rsid w:val="003278EF"/>
    <w:rPr>
      <w:rFonts w:ascii="Tahoma" w:hAnsi="Tahoma" w:cs="Tahoma"/>
      <w:sz w:val="16"/>
      <w:szCs w:val="16"/>
    </w:rPr>
  </w:style>
  <w:style w:type="character" w:customStyle="1" w:styleId="msoplaceholdertext0">
    <w:name w:val="msoplaceholdertext"/>
    <w:semiHidden/>
    <w:rsid w:val="004E2438"/>
    <w:rPr>
      <w:color w:val="auto"/>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paragraph" w:customStyle="1" w:styleId="ReportFooter">
    <w:name w:val="Report Footer"/>
    <w:basedOn w:val="Normal"/>
    <w:link w:val="ReportFooterChar"/>
    <w:rsid w:val="00581BE9"/>
    <w:pPr>
      <w:pBdr>
        <w:top w:val="single" w:sz="18" w:space="1" w:color="auto"/>
      </w:pBdr>
      <w:tabs>
        <w:tab w:val="left" w:pos="567"/>
        <w:tab w:val="left" w:pos="1134"/>
        <w:tab w:val="left" w:pos="1701"/>
        <w:tab w:val="center" w:pos="4320"/>
        <w:tab w:val="right" w:pos="9498"/>
      </w:tabs>
    </w:pPr>
    <w:rPr>
      <w:sz w:val="18"/>
    </w:rPr>
  </w:style>
  <w:style w:type="character" w:customStyle="1" w:styleId="ReportFooterChar">
    <w:name w:val="Report Footer Char"/>
    <w:basedOn w:val="DefaultParagraphFont"/>
    <w:link w:val="ReportFooter"/>
    <w:rsid w:val="00BA4A9B"/>
    <w:rPr>
      <w:rFonts w:ascii="Arial" w:hAnsi="Arial"/>
      <w:sz w:val="18"/>
    </w:rPr>
  </w:style>
  <w:style w:type="character" w:customStyle="1" w:styleId="Heading1Char">
    <w:name w:val="Heading 1 Char"/>
    <w:basedOn w:val="DefaultParagraphFont"/>
    <w:link w:val="Heading1"/>
    <w:rsid w:val="00E17BDF"/>
    <w:rPr>
      <w:rFonts w:ascii="Arial Bold" w:hAnsi="Arial Bold"/>
      <w:b/>
      <w:caps/>
      <w:sz w:val="24"/>
    </w:rPr>
  </w:style>
  <w:style w:type="character" w:customStyle="1" w:styleId="Heading2Char">
    <w:name w:val="Heading 2 Char"/>
    <w:basedOn w:val="DefaultParagraphFont"/>
    <w:link w:val="Heading2"/>
    <w:rsid w:val="005C64E1"/>
    <w:rPr>
      <w:rFonts w:ascii="Arial" w:hAnsi="Arial"/>
      <w:b/>
      <w:i/>
      <w:sz w:val="24"/>
    </w:rPr>
  </w:style>
  <w:style w:type="paragraph" w:customStyle="1" w:styleId="ICSubHeading3">
    <w:name w:val="IC SubHeading 3"/>
    <w:basedOn w:val="Normal"/>
    <w:next w:val="Normal"/>
    <w:autoRedefine/>
    <w:rsid w:val="00A06CB5"/>
    <w:pPr>
      <w:keepNext/>
      <w:jc w:val="both"/>
      <w:outlineLvl w:val="3"/>
    </w:pPr>
    <w:rPr>
      <w:rFonts w:cs="Arial"/>
      <w:b/>
      <w:i/>
      <w:color w:val="000000"/>
    </w:rPr>
  </w:style>
  <w:style w:type="paragraph" w:styleId="Footer">
    <w:name w:val="footer"/>
    <w:basedOn w:val="Normal"/>
    <w:link w:val="FooterChar"/>
    <w:semiHidden/>
    <w:unhideWhenUsed/>
    <w:rsid w:val="002C326A"/>
    <w:pPr>
      <w:tabs>
        <w:tab w:val="center" w:pos="4680"/>
        <w:tab w:val="right" w:pos="9360"/>
      </w:tabs>
    </w:pPr>
  </w:style>
  <w:style w:type="character" w:customStyle="1" w:styleId="FooterChar">
    <w:name w:val="Footer Char"/>
    <w:basedOn w:val="DefaultParagraphFont"/>
    <w:link w:val="Footer"/>
    <w:semiHidden/>
    <w:rsid w:val="002C326A"/>
    <w:rPr>
      <w:rFonts w:ascii="Arial" w:hAnsi="Arial"/>
    </w:rPr>
  </w:style>
  <w:style w:type="paragraph" w:customStyle="1" w:styleId="ICListNumber2">
    <w:name w:val="IC List Number 2"/>
    <w:basedOn w:val="Normal"/>
    <w:autoRedefine/>
    <w:qFormat/>
    <w:rsid w:val="00C26367"/>
    <w:pPr>
      <w:numPr>
        <w:ilvl w:val="1"/>
        <w:numId w:val="24"/>
      </w:numPr>
      <w:tabs>
        <w:tab w:val="left" w:pos="851"/>
      </w:tabs>
      <w:jc w:val="both"/>
    </w:pPr>
    <w:rPr>
      <w:rFonts w:eastAsia="Calibri"/>
      <w:shd w:val="clear" w:color="auto" w:fill="FFFFFF" w:themeFill="background1"/>
    </w:rPr>
  </w:style>
  <w:style w:type="paragraph" w:customStyle="1" w:styleId="ICListNumber3">
    <w:name w:val="IC List Number 3"/>
    <w:basedOn w:val="ICListNumber2"/>
    <w:autoRedefine/>
    <w:qFormat/>
    <w:rsid w:val="00D24E12"/>
    <w:pPr>
      <w:numPr>
        <w:ilvl w:val="2"/>
        <w:numId w:val="26"/>
      </w:numPr>
    </w:pPr>
    <w:rPr>
      <w:shd w:val="clear" w:color="auto" w:fill="auto"/>
    </w:rPr>
  </w:style>
  <w:style w:type="table" w:styleId="TableGrid">
    <w:name w:val="Table Grid"/>
    <w:basedOn w:val="TableNormal"/>
    <w:rsid w:val="00500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Heading1">
    <w:name w:val="IC Heading 1"/>
    <w:basedOn w:val="Normal"/>
    <w:qFormat/>
    <w:rsid w:val="009B3614"/>
    <w:pPr>
      <w:ind w:left="567" w:hanging="567"/>
      <w:jc w:val="both"/>
      <w:outlineLvl w:val="1"/>
    </w:pPr>
    <w:rPr>
      <w:rFonts w:ascii="Arial Bold" w:hAnsi="Arial Bold"/>
      <w:b/>
    </w:rPr>
  </w:style>
  <w:style w:type="paragraph" w:customStyle="1" w:styleId="ICHeading2">
    <w:name w:val="IC Heading 2"/>
    <w:basedOn w:val="Normal"/>
    <w:qFormat/>
    <w:rsid w:val="00C26367"/>
    <w:pPr>
      <w:keepNext/>
      <w:jc w:val="both"/>
      <w:outlineLvl w:val="2"/>
    </w:pPr>
    <w:rPr>
      <w:rFonts w:cs="Arial"/>
      <w:b/>
    </w:rPr>
  </w:style>
  <w:style w:type="paragraph" w:customStyle="1" w:styleId="ICHeading3">
    <w:name w:val="IC Heading 3"/>
    <w:basedOn w:val="Normal"/>
    <w:qFormat/>
    <w:rsid w:val="00C0440F"/>
    <w:pPr>
      <w:jc w:val="both"/>
      <w:outlineLvl w:val="2"/>
    </w:pPr>
    <w:rPr>
      <w:rFonts w:cs="Arial"/>
      <w:b/>
      <w:u w:val="single"/>
    </w:rPr>
  </w:style>
  <w:style w:type="paragraph" w:styleId="ListParagraph">
    <w:name w:val="List Paragraph"/>
    <w:basedOn w:val="Normal"/>
    <w:uiPriority w:val="34"/>
    <w:qFormat/>
    <w:rsid w:val="00393127"/>
    <w:pPr>
      <w:ind w:left="720"/>
      <w:contextualSpacing/>
    </w:pPr>
    <w:rPr>
      <w:sz w:val="22"/>
    </w:rPr>
  </w:style>
  <w:style w:type="paragraph" w:customStyle="1" w:styleId="NormInd">
    <w:name w:val="Norm_Ind"/>
    <w:basedOn w:val="Normal"/>
    <w:rsid w:val="00393127"/>
    <w:pPr>
      <w:spacing w:after="160"/>
      <w:ind w:left="567"/>
      <w:jc w:val="both"/>
    </w:pPr>
    <w:rPr>
      <w:rFonts w:ascii="Times New Roman" w:hAnsi="Times New Roman"/>
      <w:color w:val="000000"/>
      <w:sz w:val="24"/>
      <w:lang w:val="en-GB"/>
    </w:rPr>
  </w:style>
  <w:style w:type="paragraph" w:customStyle="1" w:styleId="SubHeading2">
    <w:name w:val="Sub_Heading2"/>
    <w:basedOn w:val="Normal"/>
    <w:next w:val="NormInd"/>
    <w:rsid w:val="00393127"/>
    <w:pPr>
      <w:spacing w:before="320" w:after="160"/>
      <w:ind w:left="567"/>
    </w:pPr>
    <w:rPr>
      <w:b/>
      <w:i/>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0440F"/>
    <w:rPr>
      <w:rFonts w:ascii="Arial" w:hAnsi="Arial"/>
    </w:rPr>
  </w:style>
  <w:style w:type="paragraph" w:styleId="Heading1">
    <w:name w:val="heading 1"/>
    <w:basedOn w:val="Normal"/>
    <w:next w:val="Normal"/>
    <w:link w:val="Heading1Char"/>
    <w:rsid w:val="00E17BDF"/>
    <w:pPr>
      <w:keepNext/>
      <w:spacing w:before="480"/>
      <w:outlineLvl w:val="0"/>
    </w:pPr>
    <w:rPr>
      <w:rFonts w:ascii="Arial Bold" w:hAnsi="Arial Bold"/>
      <w:b/>
      <w:caps/>
    </w:rPr>
  </w:style>
  <w:style w:type="paragraph" w:styleId="Heading2">
    <w:name w:val="heading 2"/>
    <w:basedOn w:val="Normal"/>
    <w:next w:val="Normal"/>
    <w:link w:val="Heading2Char"/>
    <w:rsid w:val="005C64E1"/>
    <w:pPr>
      <w:keepNext/>
      <w:spacing w:before="480"/>
      <w:outlineLvl w:val="1"/>
    </w:pPr>
    <w:rPr>
      <w:b/>
      <w:i/>
    </w:rPr>
  </w:style>
  <w:style w:type="paragraph" w:styleId="Heading3">
    <w:name w:val="heading 3"/>
    <w:basedOn w:val="Normal"/>
    <w:next w:val="Normal"/>
    <w:rsid w:val="00E12651"/>
    <w:pPr>
      <w:keepNext/>
      <w:outlineLvl w:val="2"/>
    </w:pPr>
    <w:rPr>
      <w:rFonts w:cs="Arial"/>
      <w:b/>
      <w:bCs/>
      <w:u w:val="single"/>
    </w:rPr>
  </w:style>
  <w:style w:type="paragraph" w:styleId="Heading4">
    <w:name w:val="heading 4"/>
    <w:basedOn w:val="Normal"/>
    <w:next w:val="Normal"/>
    <w:rsid w:val="00E12651"/>
    <w:pPr>
      <w:keepNext/>
      <w:outlineLvl w:val="3"/>
    </w:pPr>
    <w:rPr>
      <w:rFonts w:cs="Arial"/>
      <w:b/>
      <w:bCs/>
      <w:u w:val="single"/>
    </w:rPr>
  </w:style>
  <w:style w:type="paragraph" w:styleId="Heading5">
    <w:name w:val="heading 5"/>
    <w:basedOn w:val="Normal"/>
    <w:next w:val="Normal"/>
    <w:rsid w:val="00E12651"/>
    <w:pPr>
      <w:keepNext/>
      <w:outlineLvl w:val="4"/>
    </w:pPr>
    <w:rPr>
      <w:rFonts w:cs="Arial"/>
      <w:b/>
      <w:bCs/>
      <w:u w:val="single"/>
    </w:rPr>
  </w:style>
  <w:style w:type="paragraph" w:styleId="Heading6">
    <w:name w:val="heading 6"/>
    <w:basedOn w:val="Normal"/>
    <w:next w:val="Normal"/>
    <w:rsid w:val="00E12651"/>
    <w:pPr>
      <w:spacing w:before="240" w:after="60"/>
      <w:outlineLvl w:val="5"/>
    </w:pPr>
    <w:rPr>
      <w:b/>
      <w:bCs/>
      <w:szCs w:val="22"/>
    </w:rPr>
  </w:style>
  <w:style w:type="paragraph" w:styleId="Heading7">
    <w:name w:val="heading 7"/>
    <w:basedOn w:val="Normal"/>
    <w:next w:val="Normal"/>
    <w:rsid w:val="00E12651"/>
    <w:pPr>
      <w:keepNext/>
      <w:outlineLvl w:val="6"/>
    </w:pPr>
    <w:rPr>
      <w:rFonts w:cs="Arial"/>
      <w:b/>
      <w:bCs/>
      <w:u w:val="single"/>
    </w:rPr>
  </w:style>
  <w:style w:type="paragraph" w:styleId="Heading8">
    <w:name w:val="heading 8"/>
    <w:basedOn w:val="Normal"/>
    <w:next w:val="Normal"/>
    <w:rsid w:val="00E12651"/>
    <w:pPr>
      <w:spacing w:before="240" w:after="60"/>
      <w:outlineLvl w:val="7"/>
    </w:pPr>
    <w:rPr>
      <w:i/>
      <w:iCs/>
    </w:rPr>
  </w:style>
  <w:style w:type="paragraph" w:styleId="Heading9">
    <w:name w:val="heading 9"/>
    <w:basedOn w:val="Normal"/>
    <w:next w:val="Normal"/>
    <w:rsid w:val="00E12651"/>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8EF"/>
    <w:rPr>
      <w:color w:val="808080"/>
    </w:rPr>
  </w:style>
  <w:style w:type="paragraph" w:customStyle="1" w:styleId="ICListNumber1">
    <w:name w:val="IC List Number 1"/>
    <w:basedOn w:val="Normal"/>
    <w:autoRedefine/>
    <w:qFormat/>
    <w:rsid w:val="001E2495"/>
    <w:pPr>
      <w:numPr>
        <w:numId w:val="24"/>
      </w:numPr>
      <w:contextualSpacing/>
      <w:jc w:val="both"/>
    </w:pPr>
  </w:style>
  <w:style w:type="paragraph" w:styleId="BalloonText">
    <w:name w:val="Balloon Text"/>
    <w:basedOn w:val="Normal"/>
    <w:link w:val="BalloonTextChar"/>
    <w:semiHidden/>
    <w:unhideWhenUsed/>
    <w:rsid w:val="003278EF"/>
    <w:rPr>
      <w:rFonts w:ascii="Tahoma" w:hAnsi="Tahoma" w:cs="Tahoma"/>
      <w:sz w:val="16"/>
      <w:szCs w:val="16"/>
    </w:rPr>
  </w:style>
  <w:style w:type="character" w:customStyle="1" w:styleId="BalloonTextChar">
    <w:name w:val="Balloon Text Char"/>
    <w:basedOn w:val="DefaultParagraphFont"/>
    <w:link w:val="BalloonText"/>
    <w:semiHidden/>
    <w:rsid w:val="003278EF"/>
    <w:rPr>
      <w:rFonts w:ascii="Tahoma" w:hAnsi="Tahoma" w:cs="Tahoma"/>
      <w:sz w:val="16"/>
      <w:szCs w:val="16"/>
    </w:rPr>
  </w:style>
  <w:style w:type="character" w:customStyle="1" w:styleId="msoplaceholdertext0">
    <w:name w:val="msoplaceholdertext"/>
    <w:semiHidden/>
    <w:rsid w:val="004E2438"/>
    <w:rPr>
      <w:color w:val="auto"/>
    </w:rPr>
  </w:style>
  <w:style w:type="paragraph" w:styleId="BodyText2">
    <w:name w:val="Body Text 2"/>
    <w:basedOn w:val="Normal"/>
    <w:link w:val="BodyText2Char"/>
    <w:semiHidden/>
    <w:unhideWhenUsed/>
    <w:rsid w:val="009F00CF"/>
    <w:pPr>
      <w:spacing w:after="120" w:line="480" w:lineRule="auto"/>
    </w:pPr>
  </w:style>
  <w:style w:type="character" w:customStyle="1" w:styleId="BodyText2Char">
    <w:name w:val="Body Text 2 Char"/>
    <w:basedOn w:val="DefaultParagraphFont"/>
    <w:link w:val="BodyText2"/>
    <w:semiHidden/>
    <w:rsid w:val="009F00CF"/>
    <w:rPr>
      <w:rFonts w:ascii="Calibri" w:hAnsi="Calibri"/>
      <w:sz w:val="24"/>
      <w:szCs w:val="24"/>
      <w:lang w:val="en-US" w:eastAsia="en-US"/>
    </w:rPr>
  </w:style>
  <w:style w:type="numbering" w:customStyle="1" w:styleId="BroomeRecommendationindents">
    <w:name w:val="Broome Recommendation indents"/>
    <w:uiPriority w:val="99"/>
    <w:rsid w:val="009F00CF"/>
    <w:pPr>
      <w:numPr>
        <w:numId w:val="12"/>
      </w:numPr>
    </w:pPr>
  </w:style>
  <w:style w:type="paragraph" w:customStyle="1" w:styleId="ReportFooter">
    <w:name w:val="Report Footer"/>
    <w:basedOn w:val="Normal"/>
    <w:link w:val="ReportFooterChar"/>
    <w:rsid w:val="00581BE9"/>
    <w:pPr>
      <w:pBdr>
        <w:top w:val="single" w:sz="18" w:space="1" w:color="auto"/>
      </w:pBdr>
      <w:tabs>
        <w:tab w:val="left" w:pos="567"/>
        <w:tab w:val="left" w:pos="1134"/>
        <w:tab w:val="left" w:pos="1701"/>
        <w:tab w:val="center" w:pos="4320"/>
        <w:tab w:val="right" w:pos="9498"/>
      </w:tabs>
    </w:pPr>
    <w:rPr>
      <w:sz w:val="18"/>
    </w:rPr>
  </w:style>
  <w:style w:type="character" w:customStyle="1" w:styleId="ReportFooterChar">
    <w:name w:val="Report Footer Char"/>
    <w:basedOn w:val="DefaultParagraphFont"/>
    <w:link w:val="ReportFooter"/>
    <w:rsid w:val="00BA4A9B"/>
    <w:rPr>
      <w:rFonts w:ascii="Arial" w:hAnsi="Arial"/>
      <w:sz w:val="18"/>
    </w:rPr>
  </w:style>
  <w:style w:type="character" w:customStyle="1" w:styleId="Heading1Char">
    <w:name w:val="Heading 1 Char"/>
    <w:basedOn w:val="DefaultParagraphFont"/>
    <w:link w:val="Heading1"/>
    <w:rsid w:val="00E17BDF"/>
    <w:rPr>
      <w:rFonts w:ascii="Arial Bold" w:hAnsi="Arial Bold"/>
      <w:b/>
      <w:caps/>
      <w:sz w:val="24"/>
    </w:rPr>
  </w:style>
  <w:style w:type="character" w:customStyle="1" w:styleId="Heading2Char">
    <w:name w:val="Heading 2 Char"/>
    <w:basedOn w:val="DefaultParagraphFont"/>
    <w:link w:val="Heading2"/>
    <w:rsid w:val="005C64E1"/>
    <w:rPr>
      <w:rFonts w:ascii="Arial" w:hAnsi="Arial"/>
      <w:b/>
      <w:i/>
      <w:sz w:val="24"/>
    </w:rPr>
  </w:style>
  <w:style w:type="paragraph" w:customStyle="1" w:styleId="ICSubHeading3">
    <w:name w:val="IC SubHeading 3"/>
    <w:basedOn w:val="Normal"/>
    <w:next w:val="Normal"/>
    <w:autoRedefine/>
    <w:rsid w:val="00A06CB5"/>
    <w:pPr>
      <w:keepNext/>
      <w:jc w:val="both"/>
      <w:outlineLvl w:val="3"/>
    </w:pPr>
    <w:rPr>
      <w:rFonts w:cs="Arial"/>
      <w:b/>
      <w:i/>
      <w:color w:val="000000"/>
    </w:rPr>
  </w:style>
  <w:style w:type="paragraph" w:styleId="Footer">
    <w:name w:val="footer"/>
    <w:basedOn w:val="Normal"/>
    <w:link w:val="FooterChar"/>
    <w:semiHidden/>
    <w:unhideWhenUsed/>
    <w:rsid w:val="002C326A"/>
    <w:pPr>
      <w:tabs>
        <w:tab w:val="center" w:pos="4680"/>
        <w:tab w:val="right" w:pos="9360"/>
      </w:tabs>
    </w:pPr>
  </w:style>
  <w:style w:type="character" w:customStyle="1" w:styleId="FooterChar">
    <w:name w:val="Footer Char"/>
    <w:basedOn w:val="DefaultParagraphFont"/>
    <w:link w:val="Footer"/>
    <w:semiHidden/>
    <w:rsid w:val="002C326A"/>
    <w:rPr>
      <w:rFonts w:ascii="Arial" w:hAnsi="Arial"/>
    </w:rPr>
  </w:style>
  <w:style w:type="paragraph" w:customStyle="1" w:styleId="ICListNumber2">
    <w:name w:val="IC List Number 2"/>
    <w:basedOn w:val="Normal"/>
    <w:autoRedefine/>
    <w:qFormat/>
    <w:rsid w:val="00C26367"/>
    <w:pPr>
      <w:numPr>
        <w:ilvl w:val="1"/>
        <w:numId w:val="24"/>
      </w:numPr>
      <w:tabs>
        <w:tab w:val="left" w:pos="851"/>
      </w:tabs>
      <w:jc w:val="both"/>
    </w:pPr>
    <w:rPr>
      <w:rFonts w:eastAsia="Calibri"/>
      <w:shd w:val="clear" w:color="auto" w:fill="FFFFFF" w:themeFill="background1"/>
    </w:rPr>
  </w:style>
  <w:style w:type="paragraph" w:customStyle="1" w:styleId="ICListNumber3">
    <w:name w:val="IC List Number 3"/>
    <w:basedOn w:val="ICListNumber2"/>
    <w:autoRedefine/>
    <w:qFormat/>
    <w:rsid w:val="00D24E12"/>
    <w:pPr>
      <w:numPr>
        <w:ilvl w:val="2"/>
        <w:numId w:val="26"/>
      </w:numPr>
    </w:pPr>
    <w:rPr>
      <w:shd w:val="clear" w:color="auto" w:fill="auto"/>
    </w:rPr>
  </w:style>
  <w:style w:type="table" w:styleId="TableGrid">
    <w:name w:val="Table Grid"/>
    <w:basedOn w:val="TableNormal"/>
    <w:rsid w:val="00500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Heading1">
    <w:name w:val="IC Heading 1"/>
    <w:basedOn w:val="Normal"/>
    <w:qFormat/>
    <w:rsid w:val="009B3614"/>
    <w:pPr>
      <w:ind w:left="567" w:hanging="567"/>
      <w:jc w:val="both"/>
      <w:outlineLvl w:val="1"/>
    </w:pPr>
    <w:rPr>
      <w:rFonts w:ascii="Arial Bold" w:hAnsi="Arial Bold"/>
      <w:b/>
    </w:rPr>
  </w:style>
  <w:style w:type="paragraph" w:customStyle="1" w:styleId="ICHeading2">
    <w:name w:val="IC Heading 2"/>
    <w:basedOn w:val="Normal"/>
    <w:qFormat/>
    <w:rsid w:val="00C26367"/>
    <w:pPr>
      <w:keepNext/>
      <w:jc w:val="both"/>
      <w:outlineLvl w:val="2"/>
    </w:pPr>
    <w:rPr>
      <w:rFonts w:cs="Arial"/>
      <w:b/>
    </w:rPr>
  </w:style>
  <w:style w:type="paragraph" w:customStyle="1" w:styleId="ICHeading3">
    <w:name w:val="IC Heading 3"/>
    <w:basedOn w:val="Normal"/>
    <w:qFormat/>
    <w:rsid w:val="00C0440F"/>
    <w:pPr>
      <w:jc w:val="both"/>
      <w:outlineLvl w:val="2"/>
    </w:pPr>
    <w:rPr>
      <w:rFonts w:cs="Arial"/>
      <w:b/>
      <w:u w:val="single"/>
    </w:rPr>
  </w:style>
  <w:style w:type="paragraph" w:styleId="ListParagraph">
    <w:name w:val="List Paragraph"/>
    <w:basedOn w:val="Normal"/>
    <w:uiPriority w:val="34"/>
    <w:qFormat/>
    <w:rsid w:val="00393127"/>
    <w:pPr>
      <w:ind w:left="720"/>
      <w:contextualSpacing/>
    </w:pPr>
    <w:rPr>
      <w:sz w:val="22"/>
    </w:rPr>
  </w:style>
  <w:style w:type="paragraph" w:customStyle="1" w:styleId="NormInd">
    <w:name w:val="Norm_Ind"/>
    <w:basedOn w:val="Normal"/>
    <w:rsid w:val="00393127"/>
    <w:pPr>
      <w:spacing w:after="160"/>
      <w:ind w:left="567"/>
      <w:jc w:val="both"/>
    </w:pPr>
    <w:rPr>
      <w:rFonts w:ascii="Times New Roman" w:hAnsi="Times New Roman"/>
      <w:color w:val="000000"/>
      <w:sz w:val="24"/>
      <w:lang w:val="en-GB"/>
    </w:rPr>
  </w:style>
  <w:style w:type="paragraph" w:customStyle="1" w:styleId="SubHeading2">
    <w:name w:val="Sub_Heading2"/>
    <w:basedOn w:val="Normal"/>
    <w:next w:val="NormInd"/>
    <w:rsid w:val="00393127"/>
    <w:pPr>
      <w:spacing w:before="320" w:after="160"/>
      <w:ind w:left="567"/>
    </w:pPr>
    <w:rPr>
      <w:b/>
      <w: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Council\InfoCouncil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F5E39-F352-4C50-B306-138566DB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InfoCouncil_Reports.dot</Template>
  <TotalTime>0</TotalTime>
  <Pages>4</Pages>
  <Words>2036</Words>
  <Characters>10693</Characters>
  <Application>Microsoft Office Word</Application>
  <DocSecurity>0</DocSecurity>
  <Lines>213</Lines>
  <Paragraphs>97</Paragraphs>
  <ScaleCrop>false</ScaleCrop>
  <HeadingPairs>
    <vt:vector size="2" baseType="variant">
      <vt:variant>
        <vt:lpstr>Title</vt:lpstr>
      </vt:variant>
      <vt:variant>
        <vt:i4>1</vt:i4>
      </vt:variant>
    </vt:vector>
  </HeadingPairs>
  <TitlesOfParts>
    <vt:vector size="1" baseType="lpstr">
      <vt:lpstr>Council - 28 July 2015</vt:lpstr>
    </vt:vector>
  </TitlesOfParts>
  <Company>SurfCoastShire</Company>
  <LinksUpToDate>false</LinksUpToDate>
  <CharactersWithSpaces>12632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- 28 July 2015</dc:title>
  <dc:subject>Hazelwood Mine Fire Inquiry Public Hearing </dc:subject>
  <dc:creator>Rowan Mackenzie</dc:creator>
  <cp:keywords>Hazelwood Mine Fire Inquiry Public Hearing  IC15/25</cp:keywords>
  <cp:lastModifiedBy>Candice Holloway</cp:lastModifiedBy>
  <cp:revision>2</cp:revision>
  <dcterms:created xsi:type="dcterms:W3CDTF">2015-07-20T00:38:00Z</dcterms:created>
  <dcterms:modified xsi:type="dcterms:W3CDTF">2015-07-20T00:38:00Z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ProtectedSections">
    <vt:lpwstr>1</vt:lpwstr>
  </property>
  <property fmtid="{D5CDD505-2E9C-101B-9397-08002B2CF9AE}" pid="4" name="RecommendationSection">
    <vt:lpwstr>3</vt:lpwstr>
  </property>
  <property fmtid="{D5CDD505-2E9C-101B-9397-08002B2CF9AE}" pid="5" name="NoSpellCheck">
    <vt:bool>true</vt:bool>
  </property>
  <property fmtid="{D5CDD505-2E9C-101B-9397-08002B2CF9AE}" pid="6" name="GotoFirstField">
    <vt:bool>true</vt:bool>
  </property>
  <property fmtid="{D5CDD505-2E9C-101B-9397-08002B2CF9AE}" pid="7" name="AddTitleToAuthors">
    <vt:lpwstr>A</vt:lpwstr>
  </property>
  <property fmtid="{D5CDD505-2E9C-101B-9397-08002B2CF9AE}" pid="8" name="DefaultMaskedItemNo">
    <vt:lpwstr>0.0</vt:lpwstr>
  </property>
  <property fmtid="{D5CDD505-2E9C-101B-9397-08002B2CF9AE}" pid="9" name="DefaultTabStop">
    <vt:lpwstr>1</vt:lpwstr>
  </property>
  <property fmtid="{D5CDD505-2E9C-101B-9397-08002B2CF9AE}" pid="10" name="DocumentChanged">
    <vt:lpwstr>1</vt:lpwstr>
  </property>
  <property fmtid="{D5CDD505-2E9C-101B-9397-08002B2CF9AE}" pid="11" name="DoNotCheckIn">
    <vt:lpwstr>0</vt:lpwstr>
  </property>
  <property fmtid="{D5CDD505-2E9C-101B-9397-08002B2CF9AE}" pid="12" name="PreventEDMSFormFromDisplaying">
    <vt:lpwstr>0</vt:lpwstr>
  </property>
  <property fmtid="{D5CDD505-2E9C-101B-9397-08002B2CF9AE}" pid="13" name="DWDocAuthor">
    <vt:lpwstr/>
  </property>
  <property fmtid="{D5CDD505-2E9C-101B-9397-08002B2CF9AE}" pid="14" name="DWDocClass">
    <vt:lpwstr/>
  </property>
  <property fmtid="{D5CDD505-2E9C-101B-9397-08002B2CF9AE}" pid="15" name="DWDocClassId">
    <vt:lpwstr/>
  </property>
  <property fmtid="{D5CDD505-2E9C-101B-9397-08002B2CF9AE}" pid="16" name="DWDocPrecis">
    <vt:lpwstr/>
  </property>
  <property fmtid="{D5CDD505-2E9C-101B-9397-08002B2CF9AE}" pid="17" name="DWDocNo">
    <vt:lpwstr/>
  </property>
  <property fmtid="{D5CDD505-2E9C-101B-9397-08002B2CF9AE}" pid="18" name="DWDocSetID">
    <vt:lpwstr/>
  </property>
  <property fmtid="{D5CDD505-2E9C-101B-9397-08002B2CF9AE}" pid="19" name="DWDocType">
    <vt:lpwstr/>
  </property>
  <property fmtid="{D5CDD505-2E9C-101B-9397-08002B2CF9AE}" pid="20" name="DWDocVersion">
    <vt:lpwstr/>
  </property>
  <property fmtid="{D5CDD505-2E9C-101B-9397-08002B2CF9AE}" pid="21" name="UpdateDatabase">
    <vt:lpwstr>0</vt:lpwstr>
  </property>
  <property fmtid="{D5CDD505-2E9C-101B-9397-08002B2CF9AE}" pid="22" name="OrigRecommendationLength">
    <vt:lpwstr>0</vt:lpwstr>
  </property>
  <property fmtid="{D5CDD505-2E9C-101B-9397-08002B2CF9AE}" pid="23" name="ConfidentialType">
    <vt:lpwstr>P</vt:lpwstr>
  </property>
  <property fmtid="{D5CDD505-2E9C-101B-9397-08002B2CF9AE}" pid="24" name="ConfidentialText">
    <vt:lpwstr> </vt:lpwstr>
  </property>
  <property fmtid="{D5CDD505-2E9C-101B-9397-08002B2CF9AE}" pid="25" name="SequenceNumber">
    <vt:lpwstr>4</vt:lpwstr>
  </property>
  <property fmtid="{D5CDD505-2E9C-101B-9397-08002B2CF9AE}" pid="26" name="MasterSequenceNumber">
    <vt:lpwstr>8</vt:lpwstr>
  </property>
  <property fmtid="{D5CDD505-2E9C-101B-9397-08002B2CF9AE}" pid="27" name="FileName">
    <vt:lpwstr>CO_28072015_SR_397_12.DOCX</vt:lpwstr>
  </property>
  <property fmtid="{D5CDD505-2E9C-101B-9397-08002B2CF9AE}" pid="28" name="ItemNumberMasked">
    <vt:lpwstr>3.4</vt:lpwstr>
  </property>
  <property fmtid="{D5CDD505-2E9C-101B-9397-08002B2CF9AE}" pid="29" name="ItemNumber">
    <vt:lpwstr>4</vt:lpwstr>
  </property>
  <property fmtid="{D5CDD505-2E9C-101B-9397-08002B2CF9AE}" pid="30" name="FileRevisionNotRetained">
    <vt:lpwstr>0</vt:lpwstr>
  </property>
  <property fmtid="{D5CDD505-2E9C-101B-9397-08002B2CF9AE}" pid="31" name="FirstTime">
    <vt:lpwstr>No</vt:lpwstr>
  </property>
  <property fmtid="{D5CDD505-2E9C-101B-9397-08002B2CF9AE}" pid="32" name="NewDoc">
    <vt:lpwstr> </vt:lpwstr>
  </property>
  <property fmtid="{D5CDD505-2E9C-101B-9397-08002B2CF9AE}" pid="33" name="CommitteeID">
    <vt:lpwstr>1</vt:lpwstr>
  </property>
  <property fmtid="{D5CDD505-2E9C-101B-9397-08002B2CF9AE}" pid="34" name="Committee">
    <vt:lpwstr>Council</vt:lpwstr>
  </property>
  <property fmtid="{D5CDD505-2E9C-101B-9397-08002B2CF9AE}" pid="35" name="CommitteeName">
    <vt:lpwstr>Ordinary Council Meeting</vt:lpwstr>
  </property>
  <property fmtid="{D5CDD505-2E9C-101B-9397-08002B2CF9AE}" pid="36" name="CommitteeAbbreviation">
    <vt:lpwstr>CO</vt:lpwstr>
  </property>
  <property fmtid="{D5CDD505-2E9C-101B-9397-08002B2CF9AE}" pid="37" name="CommitteeEmailAddress">
    <vt:lpwstr> </vt:lpwstr>
  </property>
  <property fmtid="{D5CDD505-2E9C-101B-9397-08002B2CF9AE}" pid="38" name="CommitteeQuorum">
    <vt:lpwstr>Executive Assistant</vt:lpwstr>
  </property>
  <property fmtid="{D5CDD505-2E9C-101B-9397-08002B2CF9AE}" pid="39" name="DateMeeting">
    <vt:lpwstr>28 July 2015</vt:lpwstr>
  </property>
  <property fmtid="{D5CDD505-2E9C-101B-9397-08002B2CF9AE}" pid="40" name="DateMeetingDisplay">
    <vt:lpwstr>28 July 2015</vt:lpwstr>
  </property>
  <property fmtid="{D5CDD505-2E9C-101B-9397-08002B2CF9AE}" pid="41" name="DateMeetingId">
    <vt:lpwstr>397</vt:lpwstr>
  </property>
  <property fmtid="{D5CDD505-2E9C-101B-9397-08002B2CF9AE}" pid="42" name="SpecialFlag">
    <vt:lpwstr>False</vt:lpwstr>
  </property>
  <property fmtid="{D5CDD505-2E9C-101B-9397-08002B2CF9AE}" pid="43" name="DivisionID">
    <vt:lpwstr>4</vt:lpwstr>
  </property>
  <property fmtid="{D5CDD505-2E9C-101B-9397-08002B2CF9AE}" pid="44" name="DivisionHeadName">
    <vt:lpwstr>Kate Sullivan</vt:lpwstr>
  </property>
  <property fmtid="{D5CDD505-2E9C-101B-9397-08002B2CF9AE}" pid="45" name="DivisionName">
    <vt:lpwstr>Environment &amp; Development</vt:lpwstr>
  </property>
  <property fmtid="{D5CDD505-2E9C-101B-9397-08002B2CF9AE}" pid="46" name="Date">
    <vt:lpwstr>16/07/2015</vt:lpwstr>
  </property>
  <property fmtid="{D5CDD505-2E9C-101B-9397-08002B2CF9AE}" pid="47" name="DateModified">
    <vt:lpwstr>20/07/2015</vt:lpwstr>
  </property>
  <property fmtid="{D5CDD505-2E9C-101B-9397-08002B2CF9AE}" pid="48" name="AgendaItemAbbreviation">
    <vt:lpwstr>SR</vt:lpwstr>
  </property>
  <property fmtid="{D5CDD505-2E9C-101B-9397-08002B2CF9AE}" pid="49" name="AgendaItemsID">
    <vt:lpwstr>1</vt:lpwstr>
  </property>
  <property fmtid="{D5CDD505-2E9C-101B-9397-08002B2CF9AE}" pid="50" name="AgendaItem">
    <vt:lpwstr>Standard Report</vt:lpwstr>
  </property>
  <property fmtid="{D5CDD505-2E9C-101B-9397-08002B2CF9AE}" pid="51" name="AgendaSectionsID">
    <vt:lpwstr>11</vt:lpwstr>
  </property>
  <property fmtid="{D5CDD505-2E9C-101B-9397-08002B2CF9AE}" pid="52" name="AgendaSection">
    <vt:lpwstr>Environment &amp; Development</vt:lpwstr>
  </property>
  <property fmtid="{D5CDD505-2E9C-101B-9397-08002B2CF9AE}" pid="53" name="ActualAgendaSectionsId">
    <vt:lpwstr>11</vt:lpwstr>
  </property>
  <property fmtid="{D5CDD505-2E9C-101B-9397-08002B2CF9AE}" pid="54" name="ActualAgendaSection">
    <vt:lpwstr>Environment &amp; Development</vt:lpwstr>
  </property>
  <property fmtid="{D5CDD505-2E9C-101B-9397-08002B2CF9AE}" pid="55" name="Year">
    <vt:lpwstr>2015</vt:lpwstr>
  </property>
  <property fmtid="{D5CDD505-2E9C-101B-9397-08002B2CF9AE}" pid="56" name="ReassignFileName">
    <vt:lpwstr>False</vt:lpwstr>
  </property>
  <property fmtid="{D5CDD505-2E9C-101B-9397-08002B2CF9AE}" pid="57" name="ItemNumberMaskIdentifier">
    <vt:lpwstr>0*0*0</vt:lpwstr>
  </property>
  <property fmtid="{D5CDD505-2E9C-101B-9397-08002B2CF9AE}" pid="58" name="Subject">
    <vt:lpwstr>Hazelwood Mine Fire Inquiry Public Hearing </vt:lpwstr>
  </property>
  <property fmtid="{D5CDD505-2E9C-101B-9397-08002B2CF9AE}" pid="59" name="SubjectWithSoftReturns">
    <vt:lpwstr>Hazelwood Mine Fire Inquiry Public Hearing </vt:lpwstr>
  </property>
  <property fmtid="{D5CDD505-2E9C-101B-9397-08002B2CF9AE}" pid="60" name="FileNumber">
    <vt:lpwstr>IC15/25</vt:lpwstr>
  </property>
  <property fmtid="{D5CDD505-2E9C-101B-9397-08002B2CF9AE}" pid="61" name="EDRMSDestinationFolderId">
    <vt:lpwstr> </vt:lpwstr>
  </property>
  <property fmtid="{D5CDD505-2E9C-101B-9397-08002B2CF9AE}" pid="62" name="ReportNumber">
    <vt:lpwstr>3</vt:lpwstr>
  </property>
  <property fmtid="{D5CDD505-2E9C-101B-9397-08002B2CF9AE}" pid="63" name="ReportTo">
    <vt:lpwstr>General Manager</vt:lpwstr>
  </property>
  <property fmtid="{D5CDD505-2E9C-101B-9397-08002B2CF9AE}" pid="64" name="ReportFrom">
    <vt:lpwstr>General Manager Environment &amp; Development</vt:lpwstr>
  </property>
  <property fmtid="{D5CDD505-2E9C-101B-9397-08002B2CF9AE}" pid="65" name="Supplementary">
    <vt:lpwstr>0</vt:lpwstr>
  </property>
  <property fmtid="{D5CDD505-2E9C-101B-9397-08002B2CF9AE}" pid="66" name="Title">
    <vt:lpwstr>General Manager - 28 00 2015</vt:lpwstr>
  </property>
  <property fmtid="{D5CDD505-2E9C-101B-9397-08002B2CF9AE}" pid="67" name="EDMSContainerID">
    <vt:lpwstr>F14/1895</vt:lpwstr>
  </property>
  <property fmtid="{D5CDD505-2E9C-101B-9397-08002B2CF9AE}" pid="68" name="Utility">
    <vt:lpwstr> </vt:lpwstr>
  </property>
  <property fmtid="{D5CDD505-2E9C-101B-9397-08002B2CF9AE}" pid="69" name="UtilityCheckbox">
    <vt:lpwstr>0</vt:lpwstr>
  </property>
  <property fmtid="{D5CDD505-2E9C-101B-9397-08002B2CF9AE}" pid="70" name="UtilityCheckbox2">
    <vt:lpwstr>0</vt:lpwstr>
  </property>
  <property fmtid="{D5CDD505-2E9C-101B-9397-08002B2CF9AE}" pid="71" name="RefCommittee">
    <vt:lpwstr> </vt:lpwstr>
  </property>
  <property fmtid="{D5CDD505-2E9C-101B-9397-08002B2CF9AE}" pid="72" name="RefCommitteeID">
    <vt:lpwstr>0</vt:lpwstr>
  </property>
  <property fmtid="{D5CDD505-2E9C-101B-9397-08002B2CF9AE}" pid="73" name="RefDateMeeting">
    <vt:lpwstr> </vt:lpwstr>
  </property>
  <property fmtid="{D5CDD505-2E9C-101B-9397-08002B2CF9AE}" pid="74" name="RefCommitteeDateID">
    <vt:lpwstr>0</vt:lpwstr>
  </property>
  <property fmtid="{D5CDD505-2E9C-101B-9397-08002B2CF9AE}" pid="75" name="RefSpecialFlag">
    <vt:lpwstr>False</vt:lpwstr>
  </property>
  <property fmtid="{D5CDD505-2E9C-101B-9397-08002B2CF9AE}" pid="76" name="RefCommitteeMinutesDocument">
    <vt:lpwstr> </vt:lpwstr>
  </property>
  <property fmtid="{D5CDD505-2E9C-101B-9397-08002B2CF9AE}" pid="77" name="Purpose">
    <vt:lpwstr> </vt:lpwstr>
  </property>
  <property fmtid="{D5CDD505-2E9C-101B-9397-08002B2CF9AE}" pid="78" name="PurposeWithSoftReturns">
    <vt:lpwstr> </vt:lpwstr>
  </property>
  <property fmtid="{D5CDD505-2E9C-101B-9397-08002B2CF9AE}" pid="79" name="ApproversArray">
    <vt:lpwstr>1144þ</vt:lpwstr>
  </property>
  <property fmtid="{D5CDD505-2E9C-101B-9397-08002B2CF9AE}" pid="80" name="Officers">
    <vt:lpwstr>Kate Sullivan</vt:lpwstr>
  </property>
  <property fmtid="{D5CDD505-2E9C-101B-9397-08002B2CF9AE}" pid="81" name="OfficersArray">
    <vt:lpwstr>Kate SullivanýEnvironment &amp; Developmentþ</vt:lpwstr>
  </property>
  <property fmtid="{D5CDD505-2E9C-101B-9397-08002B2CF9AE}" pid="82" name="CurrentReferencesArray">
    <vt:lpwstr> </vt:lpwstr>
  </property>
  <property fmtid="{D5CDD505-2E9C-101B-9397-08002B2CF9AE}" pid="83" name="MasterProgramId">
    <vt:lpwstr>0</vt:lpwstr>
  </property>
  <property fmtid="{D5CDD505-2E9C-101B-9397-08002B2CF9AE}" pid="84" name="MasterProgramName">
    <vt:lpwstr> </vt:lpwstr>
  </property>
  <property fmtid="{D5CDD505-2E9C-101B-9397-08002B2CF9AE}" pid="85" name="MasterProgramItemsArray">
    <vt:lpwstr> </vt:lpwstr>
  </property>
  <property fmtid="{D5CDD505-2E9C-101B-9397-08002B2CF9AE}" pid="86" name="PresentationsArray">
    <vt:lpwstr> </vt:lpwstr>
  </property>
  <property fmtid="{D5CDD505-2E9C-101B-9397-08002B2CF9AE}" pid="87" name="OldPresentationsArray">
    <vt:lpwstr> </vt:lpwstr>
  </property>
  <property fmtid="{D5CDD505-2E9C-101B-9397-08002B2CF9AE}" pid="88" name="PresentationsChanged">
    <vt:lpwstr>0</vt:lpwstr>
  </property>
  <property fmtid="{D5CDD505-2E9C-101B-9397-08002B2CF9AE}" pid="89" name="PresentationsRequired">
    <vt:lpwstr>0</vt:lpwstr>
  </property>
  <property fmtid="{D5CDD505-2E9C-101B-9397-08002B2CF9AE}" pid="90" name="PreviousItemsArray">
    <vt:lpwstr> </vt:lpwstr>
  </property>
  <property fmtid="{D5CDD505-2E9C-101B-9397-08002B2CF9AE}" pid="91" name="PreviousItemsChanged">
    <vt:lpwstr>0</vt:lpwstr>
  </property>
  <property fmtid="{D5CDD505-2E9C-101B-9397-08002B2CF9AE}" pid="92" name="OldChairmansCommitteeArray">
    <vt:lpwstr> </vt:lpwstr>
  </property>
  <property fmtid="{D5CDD505-2E9C-101B-9397-08002B2CF9AE}" pid="93" name="ChairmansCommitteeArray">
    <vt:lpwstr> </vt:lpwstr>
  </property>
  <property fmtid="{D5CDD505-2E9C-101B-9397-08002B2CF9AE}" pid="94" name="RequestorsArray">
    <vt:lpwstr> </vt:lpwstr>
  </property>
  <property fmtid="{D5CDD505-2E9C-101B-9397-08002B2CF9AE}" pid="95" name="Requestors">
    <vt:lpwstr> </vt:lpwstr>
  </property>
  <property fmtid="{D5CDD505-2E9C-101B-9397-08002B2CF9AE}" pid="96" name="Requestors2Array">
    <vt:lpwstr> </vt:lpwstr>
  </property>
  <property fmtid="{D5CDD505-2E9C-101B-9397-08002B2CF9AE}" pid="97" name="ReportName">
    <vt:lpwstr>3.4 Hazelwood Mine Fire Inquiry Public Hearing </vt:lpwstr>
  </property>
  <property fmtid="{D5CDD505-2E9C-101B-9397-08002B2CF9AE}" pid="98" name="DAApplicant">
    <vt:lpwstr> </vt:lpwstr>
  </property>
  <property fmtid="{D5CDD505-2E9C-101B-9397-08002B2CF9AE}" pid="99" name="DAOwner">
    <vt:lpwstr> </vt:lpwstr>
  </property>
  <property fmtid="{D5CDD505-2E9C-101B-9397-08002B2CF9AE}" pid="100" name="ForAction">
    <vt:lpwstr>1</vt:lpwstr>
  </property>
  <property fmtid="{D5CDD505-2E9C-101B-9397-08002B2CF9AE}" pid="101" name="ForActionCompletionDate">
    <vt:lpwstr>11 August 2015</vt:lpwstr>
  </property>
  <property fmtid="{D5CDD505-2E9C-101B-9397-08002B2CF9AE}" pid="102" name="MinutedForMayor">
    <vt:lpwstr>0</vt:lpwstr>
  </property>
  <property fmtid="{D5CDD505-2E9C-101B-9397-08002B2CF9AE}" pid="103" name="MinutedForName">
    <vt:lpwstr> </vt:lpwstr>
  </property>
  <property fmtid="{D5CDD505-2E9C-101B-9397-08002B2CF9AE}" pid="104" name="MinutedForTitle">
    <vt:lpwstr> </vt:lpwstr>
  </property>
  <property fmtid="{D5CDD505-2E9C-101B-9397-08002B2CF9AE}" pid="105" name="CouncilId">
    <vt:lpwstr>0</vt:lpwstr>
  </property>
  <property fmtid="{D5CDD505-2E9C-101B-9397-08002B2CF9AE}" pid="106" name="CouncilText">
    <vt:lpwstr> </vt:lpwstr>
  </property>
  <property fmtid="{D5CDD505-2E9C-101B-9397-08002B2CF9AE}" pid="107" name="RelatedReportId">
    <vt:lpwstr>0</vt:lpwstr>
  </property>
  <property fmtid="{D5CDD505-2E9C-101B-9397-08002B2CF9AE}" pid="108" name="DocumentTypeName">
    <vt:lpwstr> </vt:lpwstr>
  </property>
  <property fmtid="{D5CDD505-2E9C-101B-9397-08002B2CF9AE}" pid="109" name="Authors">
    <vt:lpwstr>Rowan Mackenzie</vt:lpwstr>
  </property>
  <property fmtid="{D5CDD505-2E9C-101B-9397-08002B2CF9AE}" pid="110" name="AuthorsArray">
    <vt:lpwstr>1165þ</vt:lpwstr>
  </property>
  <property fmtid="{D5CDD505-2E9C-101B-9397-08002B2CF9AE}" pid="111" name="AuthorsNameInitials">
    <vt:lpwstr> </vt:lpwstr>
  </property>
  <property fmtid="{D5CDD505-2E9C-101B-9397-08002B2CF9AE}" pid="112" name="AuthorID">
    <vt:lpwstr>1165</vt:lpwstr>
  </property>
  <property fmtid="{D5CDD505-2E9C-101B-9397-08002B2CF9AE}" pid="113" name="Author">
    <vt:lpwstr>Rowan Mackenzie</vt:lpwstr>
  </property>
  <property fmtid="{D5CDD505-2E9C-101B-9397-08002B2CF9AE}" pid="114" name="AuthorTitle">
    <vt:lpwstr>Manager Environment &amp; Community Safety</vt:lpwstr>
  </property>
  <property fmtid="{D5CDD505-2E9C-101B-9397-08002B2CF9AE}" pid="115" name="AuthorPhone">
    <vt:lpwstr> </vt:lpwstr>
  </property>
  <property fmtid="{D5CDD505-2E9C-101B-9397-08002B2CF9AE}" pid="116" name="TypistInitials">
    <vt:lpwstr>DC</vt:lpwstr>
  </property>
  <property fmtid="{D5CDD505-2E9C-101B-9397-08002B2CF9AE}" pid="117" name="AuthorID2">
    <vt:lpwstr> </vt:lpwstr>
  </property>
  <property fmtid="{D5CDD505-2E9C-101B-9397-08002B2CF9AE}" pid="118" name="Author2">
    <vt:lpwstr> </vt:lpwstr>
  </property>
  <property fmtid="{D5CDD505-2E9C-101B-9397-08002B2CF9AE}" pid="119" name="AuthorTitle2">
    <vt:lpwstr> </vt:lpwstr>
  </property>
  <property fmtid="{D5CDD505-2E9C-101B-9397-08002B2CF9AE}" pid="120" name="AuthorID3">
    <vt:lpwstr> </vt:lpwstr>
  </property>
  <property fmtid="{D5CDD505-2E9C-101B-9397-08002B2CF9AE}" pid="121" name="Author3">
    <vt:lpwstr> </vt:lpwstr>
  </property>
  <property fmtid="{D5CDD505-2E9C-101B-9397-08002B2CF9AE}" pid="122" name="AuthorTitle3">
    <vt:lpwstr> </vt:lpwstr>
  </property>
  <property fmtid="{D5CDD505-2E9C-101B-9397-08002B2CF9AE}" pid="123" name="RecommendedMeetingScheduleId">
    <vt:lpwstr>0</vt:lpwstr>
  </property>
  <property fmtid="{D5CDD505-2E9C-101B-9397-08002B2CF9AE}" pid="124" name="RecommendedMeetingDate">
    <vt:lpwstr>30 December 1899</vt:lpwstr>
  </property>
  <property fmtid="{D5CDD505-2E9C-101B-9397-08002B2CF9AE}" pid="125" name="RecommendedCommitteeId">
    <vt:lpwstr>0</vt:lpwstr>
  </property>
  <property fmtid="{D5CDD505-2E9C-101B-9397-08002B2CF9AE}" pid="126" name="RecommendedCommitteeName">
    <vt:lpwstr> </vt:lpwstr>
  </property>
  <property fmtid="{D5CDD505-2E9C-101B-9397-08002B2CF9AE}" pid="127" name="PlanningApplicationDocument">
    <vt:lpwstr> </vt:lpwstr>
  </property>
  <property fmtid="{D5CDD505-2E9C-101B-9397-08002B2CF9AE}" pid="128" name="SummarySection">
    <vt:lpwstr>0</vt:lpwstr>
  </property>
  <property fmtid="{D5CDD505-2E9C-101B-9397-08002B2CF9AE}" pid="129" name="Department">
    <vt:lpwstr>Planning &amp; Environment</vt:lpwstr>
  </property>
  <property fmtid="{D5CDD505-2E9C-101B-9397-08002B2CF9AE}" pid="130" name="Division">
    <vt:lpwstr>Environment &amp; Development</vt:lpwstr>
  </property>
  <property fmtid="{D5CDD505-2E9C-101B-9397-08002B2CF9AE}" pid="131" name="ReportHeaderKEEPFIELD">
    <vt:lpwstr>Ordinary Council Meeting</vt:lpwstr>
  </property>
  <property fmtid="{D5CDD505-2E9C-101B-9397-08002B2CF9AE}" pid="132" name="RegisterNumber">
    <vt:lpwstr>12</vt:lpwstr>
  </property>
  <property fmtid="{D5CDD505-2E9C-101B-9397-08002B2CF9AE}" pid="133" name="CorroID">
    <vt:lpwstr>2729</vt:lpwstr>
  </property>
  <property fmtid="{D5CDD505-2E9C-101B-9397-08002B2CF9AE}" pid="134" name="OrigSectionCount">
    <vt:lpwstr>4</vt:lpwstr>
  </property>
  <property fmtid="{D5CDD505-2E9C-101B-9397-08002B2CF9AE}" pid="135" name="HPTRIM_Ignore">
    <vt:bool>true</vt:bool>
  </property>
  <property fmtid="{D5CDD505-2E9C-101B-9397-08002B2CF9AE}" pid="136" name="AttachmentsArray">
    <vt:lpwstr>Draft submission to the Hazelwood Mine Fire Inquiry - July 2015ý0ýýýýýFalseýFalseýFalseý1ýD15/63029ý0ýFalseý6668ýFalseýý16/07/2015 9:38:24 AMýýTrueýTrueýTrueýFalse</vt:lpwstr>
  </property>
  <property fmtid="{D5CDD505-2E9C-101B-9397-08002B2CF9AE}" pid="137" name="AttachmentsChanged">
    <vt:lpwstr>0</vt:lpwstr>
  </property>
  <property fmtid="{D5CDD505-2E9C-101B-9397-08002B2CF9AE}" pid="138" name="AttachmentCount">
    <vt:lpwstr>1</vt:lpwstr>
  </property>
  <property fmtid="{D5CDD505-2E9C-101B-9397-08002B2CF9AE}" pid="139" name="AttachmentPages">
    <vt:lpwstr>0</vt:lpwstr>
  </property>
  <property fmtid="{D5CDD505-2E9C-101B-9397-08002B2CF9AE}" pid="140" name="AttachmentConfidentialFlag">
    <vt:lpwstr>False</vt:lpwstr>
  </property>
  <property fmtid="{D5CDD505-2E9C-101B-9397-08002B2CF9AE}" pid="141" name="ForceRevision">
    <vt:lpwstr>0</vt:lpwstr>
  </property>
  <property fmtid="{D5CDD505-2E9C-101B-9397-08002B2CF9AE}" pid="142" name="EDMSContainerTitle">
    <vt:lpwstr>EMERGENCY MANAGEMENT - MEETINGS - Emergency Management - Anglesea Coal Mine Emergency Management Taskforce - Meetings - 2014 to 2015</vt:lpwstr>
  </property>
  <property fmtid="{D5CDD505-2E9C-101B-9397-08002B2CF9AE}" pid="143" name="EDRMSDestinationFolderTitle">
    <vt:lpwstr> </vt:lpwstr>
  </property>
  <property fmtid="{D5CDD505-2E9C-101B-9397-08002B2CF9AE}" pid="144" name="FilePath">
    <vt:lpwstr>\\SQLFACE2012\InfoCouncil\Infocouncil\Checkout\&lt;LOGIN&gt;</vt:lpwstr>
  </property>
  <property fmtid="{D5CDD505-2E9C-101B-9397-08002B2CF9AE}" pid="145" name="Version">
    <vt:lpwstr>01</vt:lpwstr>
  </property>
  <property fmtid="{D5CDD505-2E9C-101B-9397-08002B2CF9AE}" pid="146" name="LastSecurityLogins">
    <vt:lpwstr> </vt:lpwstr>
  </property>
  <property fmtid="{D5CDD505-2E9C-101B-9397-08002B2CF9AE}" pid="147" name="RecordIdAlternate">
    <vt:lpwstr>IC15/25</vt:lpwstr>
  </property>
  <property fmtid="{D5CDD505-2E9C-101B-9397-08002B2CF9AE}" pid="148" name="ClosedStatusChanged">
    <vt:lpwstr>False</vt:lpwstr>
  </property>
  <property fmtid="{D5CDD505-2E9C-101B-9397-08002B2CF9AE}" pid="149" name="ClonedFromCorroId">
    <vt:lpwstr>2729</vt:lpwstr>
  </property>
  <property fmtid="{D5CDD505-2E9C-101B-9397-08002B2CF9AE}" pid="150" name="ReportDocNumber">
    <vt:lpwstr>2729</vt:lpwstr>
  </property>
  <property fmtid="{D5CDD505-2E9C-101B-9397-08002B2CF9AE}" pid="151" name="Approved">
    <vt:lpwstr>True</vt:lpwstr>
  </property>
  <property fmtid="{D5CDD505-2E9C-101B-9397-08002B2CF9AE}" pid="152" name="OrderNumber">
    <vt:lpwstr>8</vt:lpwstr>
  </property>
  <property fmtid="{D5CDD505-2E9C-101B-9397-08002B2CF9AE}" pid="153" name="DeferredFromDate">
    <vt:lpwstr>31/12/1899</vt:lpwstr>
  </property>
  <property fmtid="{D5CDD505-2E9C-101B-9397-08002B2CF9AE}" pid="154" name="ReferredFromCommitteeID">
    <vt:lpwstr>0</vt:lpwstr>
  </property>
  <property fmtid="{D5CDD505-2E9C-101B-9397-08002B2CF9AE}" pid="155" name="DeferredFromSpecialFlag">
    <vt:lpwstr>False</vt:lpwstr>
  </property>
  <property fmtid="{D5CDD505-2E9C-101B-9397-08002B2CF9AE}" pid="156" name="DeferredFromMeetingId">
    <vt:lpwstr>0</vt:lpwstr>
  </property>
</Properties>
</file>