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6BD67" w14:textId="4D2B46FA" w:rsidR="00A92CA0" w:rsidRPr="001C1CF4" w:rsidRDefault="005034C1" w:rsidP="00A92CA0">
      <w:pPr>
        <w:widowControl w:val="0"/>
        <w:autoSpaceDE w:val="0"/>
        <w:autoSpaceDN w:val="0"/>
        <w:adjustRightInd w:val="0"/>
        <w:spacing w:line="420" w:lineRule="atLeast"/>
        <w:rPr>
          <w:rFonts w:cs="Arial"/>
          <w:sz w:val="22"/>
          <w:szCs w:val="22"/>
        </w:rPr>
      </w:pPr>
      <w:bookmarkStart w:id="0" w:name="_GoBack"/>
      <w:bookmarkEnd w:id="0"/>
      <w:r>
        <w:rPr>
          <w:rFonts w:cs="Arial"/>
          <w:sz w:val="22"/>
          <w:szCs w:val="22"/>
        </w:rPr>
        <w:t xml:space="preserve">As an Anglesea community member, after </w:t>
      </w:r>
      <w:r w:rsidR="00A11251" w:rsidRPr="0023652B">
        <w:rPr>
          <w:rFonts w:cs="Arial"/>
          <w:sz w:val="22"/>
          <w:szCs w:val="22"/>
        </w:rPr>
        <w:t xml:space="preserve"> the </w:t>
      </w:r>
      <w:r w:rsidR="00352F75">
        <w:rPr>
          <w:rFonts w:cs="Arial"/>
          <w:sz w:val="22"/>
          <w:szCs w:val="22"/>
        </w:rPr>
        <w:t xml:space="preserve">recent announcement of </w:t>
      </w:r>
      <w:r w:rsidR="00A11251" w:rsidRPr="0023652B">
        <w:rPr>
          <w:rFonts w:cs="Arial"/>
          <w:sz w:val="22"/>
          <w:szCs w:val="22"/>
        </w:rPr>
        <w:t xml:space="preserve"> closure of the Alcoa </w:t>
      </w:r>
      <w:r>
        <w:rPr>
          <w:rFonts w:cs="Arial"/>
          <w:sz w:val="22"/>
          <w:szCs w:val="22"/>
        </w:rPr>
        <w:t>operated power plant and mine</w:t>
      </w:r>
      <w:r w:rsidR="00352F75">
        <w:rPr>
          <w:rFonts w:cs="Arial"/>
          <w:sz w:val="22"/>
          <w:szCs w:val="22"/>
        </w:rPr>
        <w:t xml:space="preserve"> I </w:t>
      </w:r>
      <w:r w:rsidR="00352F75">
        <w:rPr>
          <w:rFonts w:cs="Arial"/>
          <w:sz w:val="22"/>
          <w:szCs w:val="22"/>
          <w:lang w:val="en-US"/>
        </w:rPr>
        <w:t xml:space="preserve"> a have  a keen interest </w:t>
      </w:r>
      <w:r w:rsidR="00A92CA0" w:rsidRPr="0023652B">
        <w:rPr>
          <w:rFonts w:cs="Arial"/>
          <w:sz w:val="22"/>
          <w:szCs w:val="22"/>
          <w:lang w:val="en-US"/>
        </w:rPr>
        <w:t xml:space="preserve">in </w:t>
      </w:r>
      <w:r w:rsidR="00352F75" w:rsidRPr="0023652B">
        <w:rPr>
          <w:rFonts w:cs="Arial"/>
          <w:sz w:val="22"/>
          <w:szCs w:val="22"/>
          <w:lang w:val="en-US"/>
        </w:rPr>
        <w:t>Alcoa</w:t>
      </w:r>
      <w:r w:rsidR="00352F75">
        <w:rPr>
          <w:rFonts w:cs="Arial"/>
          <w:sz w:val="22"/>
          <w:szCs w:val="22"/>
          <w:lang w:val="en-US"/>
        </w:rPr>
        <w:t>’s</w:t>
      </w:r>
      <w:r w:rsidR="00BD0F67">
        <w:rPr>
          <w:rFonts w:cs="Arial"/>
          <w:sz w:val="22"/>
          <w:szCs w:val="22"/>
          <w:lang w:val="en-US"/>
        </w:rPr>
        <w:t xml:space="preserve"> </w:t>
      </w:r>
      <w:r w:rsidR="00A92CA0" w:rsidRPr="0023652B">
        <w:rPr>
          <w:rFonts w:cs="Arial"/>
          <w:sz w:val="22"/>
          <w:szCs w:val="22"/>
          <w:lang w:val="en-US"/>
        </w:rPr>
        <w:t xml:space="preserve"> process of rehabilitation</w:t>
      </w:r>
      <w:r w:rsidR="00090E9C" w:rsidRPr="0023652B">
        <w:rPr>
          <w:rFonts w:cs="Arial"/>
          <w:sz w:val="22"/>
          <w:szCs w:val="22"/>
        </w:rPr>
        <w:t xml:space="preserve">.  </w:t>
      </w:r>
      <w:r w:rsidR="001C1CF4">
        <w:rPr>
          <w:rFonts w:cs="Arial"/>
          <w:sz w:val="22"/>
          <w:szCs w:val="22"/>
        </w:rPr>
        <w:t xml:space="preserve">It seems </w:t>
      </w:r>
      <w:r w:rsidR="00032E8D" w:rsidRPr="0023652B">
        <w:rPr>
          <w:rFonts w:cs="Arial"/>
          <w:sz w:val="22"/>
          <w:szCs w:val="22"/>
        </w:rPr>
        <w:t xml:space="preserve">that </w:t>
      </w:r>
      <w:r w:rsidR="00032E8D" w:rsidRPr="0023652B">
        <w:rPr>
          <w:rFonts w:cs="Arial"/>
          <w:sz w:val="22"/>
          <w:szCs w:val="22"/>
          <w:lang w:val="en-US"/>
        </w:rPr>
        <w:t>proper fire management is directly linked to an appropr</w:t>
      </w:r>
      <w:r w:rsidR="00BD0F67">
        <w:rPr>
          <w:rFonts w:cs="Arial"/>
          <w:sz w:val="22"/>
          <w:szCs w:val="22"/>
          <w:lang w:val="en-US"/>
        </w:rPr>
        <w:t>iate rehabilitation of the si</w:t>
      </w:r>
      <w:r w:rsidR="00352F75">
        <w:rPr>
          <w:rFonts w:cs="Arial"/>
          <w:sz w:val="22"/>
          <w:szCs w:val="22"/>
          <w:lang w:val="en-US"/>
        </w:rPr>
        <w:t xml:space="preserve">te, </w:t>
      </w:r>
      <w:r w:rsidR="00BD0F67">
        <w:rPr>
          <w:rFonts w:cs="Arial"/>
          <w:sz w:val="22"/>
          <w:szCs w:val="22"/>
          <w:lang w:val="en-US"/>
        </w:rPr>
        <w:t>and</w:t>
      </w:r>
      <w:r w:rsidR="00032E8D" w:rsidRPr="0023652B">
        <w:rPr>
          <w:rFonts w:cs="Arial"/>
          <w:sz w:val="22"/>
          <w:szCs w:val="22"/>
        </w:rPr>
        <w:t xml:space="preserve"> it</w:t>
      </w:r>
      <w:r w:rsidR="005904E6" w:rsidRPr="0023652B">
        <w:rPr>
          <w:rFonts w:cs="Arial"/>
          <w:sz w:val="22"/>
          <w:szCs w:val="22"/>
        </w:rPr>
        <w:t xml:space="preserve"> is important </w:t>
      </w:r>
      <w:r w:rsidR="00194FF3" w:rsidRPr="0023652B">
        <w:rPr>
          <w:rFonts w:cs="Arial"/>
          <w:sz w:val="22"/>
          <w:szCs w:val="22"/>
        </w:rPr>
        <w:t>that the</w:t>
      </w:r>
      <w:r w:rsidR="00A92CA0" w:rsidRPr="0023652B">
        <w:rPr>
          <w:rFonts w:cs="Arial"/>
          <w:sz w:val="22"/>
          <w:szCs w:val="22"/>
          <w:lang w:val="en-US"/>
        </w:rPr>
        <w:t xml:space="preserve"> interests of the community are heard </w:t>
      </w:r>
      <w:r w:rsidR="00D66D7E" w:rsidRPr="0023652B">
        <w:rPr>
          <w:rFonts w:cs="Arial"/>
          <w:sz w:val="22"/>
          <w:szCs w:val="22"/>
        </w:rPr>
        <w:t>with</w:t>
      </w:r>
      <w:r w:rsidR="00A92CA0" w:rsidRPr="0023652B">
        <w:rPr>
          <w:rFonts w:cs="Arial"/>
          <w:sz w:val="22"/>
          <w:szCs w:val="22"/>
          <w:lang w:val="en-US"/>
        </w:rPr>
        <w:t xml:space="preserve"> regard to fire and other community processes of consultation for the site. A key component is ensuring that the risk of fire to the Surf Coast is minimised in terms of how the mine is rehabilitated and protected from fire.</w:t>
      </w:r>
      <w:r w:rsidR="001C1CF4">
        <w:rPr>
          <w:rFonts w:cs="Arial"/>
          <w:sz w:val="22"/>
          <w:szCs w:val="22"/>
        </w:rPr>
        <w:t xml:space="preserve"> </w:t>
      </w:r>
    </w:p>
    <w:p w14:paraId="00BD24FD" w14:textId="77777777" w:rsidR="00A92CA0" w:rsidRPr="0023652B" w:rsidRDefault="00A92CA0" w:rsidP="00A92CA0">
      <w:pPr>
        <w:widowControl w:val="0"/>
        <w:autoSpaceDE w:val="0"/>
        <w:autoSpaceDN w:val="0"/>
        <w:adjustRightInd w:val="0"/>
        <w:spacing w:line="420" w:lineRule="atLeast"/>
        <w:rPr>
          <w:rFonts w:cs="Arial"/>
          <w:sz w:val="22"/>
          <w:szCs w:val="22"/>
          <w:lang w:val="en-US"/>
        </w:rPr>
      </w:pPr>
      <w:r w:rsidRPr="0023652B">
        <w:rPr>
          <w:rFonts w:cs="Arial"/>
          <w:sz w:val="22"/>
          <w:szCs w:val="22"/>
          <w:lang w:val="en-US"/>
        </w:rPr>
        <w:t> </w:t>
      </w:r>
    </w:p>
    <w:p w14:paraId="7340A818" w14:textId="77777777" w:rsidR="00A92CA0" w:rsidRPr="0023652B" w:rsidRDefault="00A92CA0" w:rsidP="00A92CA0">
      <w:pPr>
        <w:widowControl w:val="0"/>
        <w:autoSpaceDE w:val="0"/>
        <w:autoSpaceDN w:val="0"/>
        <w:adjustRightInd w:val="0"/>
        <w:spacing w:line="420" w:lineRule="atLeast"/>
        <w:rPr>
          <w:rFonts w:cs="Arial"/>
          <w:sz w:val="22"/>
          <w:szCs w:val="22"/>
          <w:lang w:val="en-US"/>
        </w:rPr>
      </w:pPr>
      <w:r w:rsidRPr="0023652B">
        <w:rPr>
          <w:rFonts w:cs="Arial"/>
          <w:b/>
          <w:bCs/>
          <w:sz w:val="22"/>
          <w:szCs w:val="22"/>
          <w:lang w:val="en-US"/>
        </w:rPr>
        <w:t>Proposals:  </w:t>
      </w:r>
    </w:p>
    <w:p w14:paraId="127D84AD" w14:textId="0D26123B" w:rsidR="00A92CA0" w:rsidRPr="0023652B" w:rsidRDefault="00A92CA0" w:rsidP="00A92CA0">
      <w:pPr>
        <w:widowControl w:val="0"/>
        <w:autoSpaceDE w:val="0"/>
        <w:autoSpaceDN w:val="0"/>
        <w:adjustRightInd w:val="0"/>
        <w:spacing w:line="420" w:lineRule="atLeast"/>
        <w:rPr>
          <w:rFonts w:cs="Arial"/>
          <w:sz w:val="22"/>
          <w:szCs w:val="22"/>
        </w:rPr>
      </w:pPr>
    </w:p>
    <w:p w14:paraId="7457ABB3" w14:textId="0DBE3B54" w:rsidR="00A92CA0" w:rsidRPr="0023652B" w:rsidRDefault="00A92CA0" w:rsidP="0090798B">
      <w:pPr>
        <w:pStyle w:val="ListParagraph"/>
        <w:widowControl w:val="0"/>
        <w:numPr>
          <w:ilvl w:val="0"/>
          <w:numId w:val="2"/>
        </w:numPr>
        <w:autoSpaceDE w:val="0"/>
        <w:autoSpaceDN w:val="0"/>
        <w:adjustRightInd w:val="0"/>
        <w:spacing w:line="420" w:lineRule="atLeast"/>
        <w:rPr>
          <w:rFonts w:cs="Arial"/>
          <w:sz w:val="22"/>
          <w:szCs w:val="22"/>
          <w:lang w:val="en-US"/>
        </w:rPr>
      </w:pPr>
      <w:r w:rsidRPr="0023652B">
        <w:rPr>
          <w:rFonts w:cs="Arial"/>
          <w:b/>
          <w:bCs/>
          <w:sz w:val="22"/>
          <w:szCs w:val="22"/>
          <w:lang w:val="en-US"/>
        </w:rPr>
        <w:t xml:space="preserve">Ensure best practice coverage and shaping of the mine to militate against a fire starting in or entering the pit. </w:t>
      </w:r>
    </w:p>
    <w:p w14:paraId="6262DD79" w14:textId="77777777" w:rsidR="00A92CA0" w:rsidRPr="0023652B" w:rsidRDefault="00A92CA0" w:rsidP="00A92CA0">
      <w:pPr>
        <w:widowControl w:val="0"/>
        <w:autoSpaceDE w:val="0"/>
        <w:autoSpaceDN w:val="0"/>
        <w:adjustRightInd w:val="0"/>
        <w:spacing w:line="420" w:lineRule="atLeast"/>
        <w:ind w:left="720"/>
        <w:rPr>
          <w:rFonts w:cs="Arial"/>
          <w:sz w:val="22"/>
          <w:szCs w:val="22"/>
          <w:lang w:val="en-US"/>
        </w:rPr>
      </w:pPr>
      <w:r w:rsidRPr="0023652B">
        <w:rPr>
          <w:rFonts w:cs="Arial"/>
          <w:sz w:val="22"/>
          <w:szCs w:val="22"/>
          <w:lang w:val="en-US"/>
        </w:rPr>
        <w:t> </w:t>
      </w:r>
    </w:p>
    <w:p w14:paraId="05D75715" w14:textId="06776806" w:rsidR="00A92CA0" w:rsidRPr="0023652B" w:rsidRDefault="00A92CA0" w:rsidP="00A92CA0">
      <w:pPr>
        <w:widowControl w:val="0"/>
        <w:autoSpaceDE w:val="0"/>
        <w:autoSpaceDN w:val="0"/>
        <w:adjustRightInd w:val="0"/>
        <w:spacing w:line="420" w:lineRule="atLeast"/>
        <w:rPr>
          <w:rFonts w:cs="Arial"/>
          <w:sz w:val="22"/>
          <w:szCs w:val="22"/>
        </w:rPr>
      </w:pPr>
      <w:r w:rsidRPr="0023652B">
        <w:rPr>
          <w:rFonts w:cs="Arial"/>
          <w:sz w:val="22"/>
          <w:szCs w:val="22"/>
          <w:lang w:val="en-US"/>
        </w:rPr>
        <w:t xml:space="preserve">The historical experience of fire along the Surf Coast suggests that fire predominantly comes from the north or the west. </w:t>
      </w:r>
      <w:r w:rsidR="00810911" w:rsidRPr="0023652B">
        <w:rPr>
          <w:rFonts w:cs="Arial"/>
          <w:sz w:val="22"/>
          <w:szCs w:val="22"/>
        </w:rPr>
        <w:t>To this end the following steps should be taken</w:t>
      </w:r>
      <w:r w:rsidR="00C14A81" w:rsidRPr="0023652B">
        <w:rPr>
          <w:rFonts w:cs="Arial"/>
          <w:sz w:val="22"/>
          <w:szCs w:val="22"/>
        </w:rPr>
        <w:t>:</w:t>
      </w:r>
    </w:p>
    <w:p w14:paraId="3134783A" w14:textId="2FF2FCD1" w:rsidR="00A92CA0" w:rsidRPr="0023652B" w:rsidRDefault="00A92CA0" w:rsidP="00A92CA0">
      <w:pPr>
        <w:widowControl w:val="0"/>
        <w:autoSpaceDE w:val="0"/>
        <w:autoSpaceDN w:val="0"/>
        <w:adjustRightInd w:val="0"/>
        <w:rPr>
          <w:rFonts w:cs="Arial"/>
          <w:sz w:val="22"/>
          <w:szCs w:val="22"/>
        </w:rPr>
      </w:pPr>
    </w:p>
    <w:p w14:paraId="44F51A5E" w14:textId="77777777" w:rsidR="00A92CA0" w:rsidRPr="0023652B" w:rsidRDefault="00A92CA0" w:rsidP="00C14A81">
      <w:pPr>
        <w:pStyle w:val="ListParagraph"/>
        <w:widowControl w:val="0"/>
        <w:numPr>
          <w:ilvl w:val="0"/>
          <w:numId w:val="1"/>
        </w:numPr>
        <w:autoSpaceDE w:val="0"/>
        <w:autoSpaceDN w:val="0"/>
        <w:adjustRightInd w:val="0"/>
        <w:spacing w:line="420" w:lineRule="atLeast"/>
        <w:rPr>
          <w:rFonts w:cs="Arial"/>
          <w:sz w:val="22"/>
          <w:szCs w:val="22"/>
          <w:lang w:val="en-US"/>
        </w:rPr>
      </w:pPr>
      <w:r w:rsidRPr="0023652B">
        <w:rPr>
          <w:rFonts w:cs="Arial"/>
          <w:sz w:val="22"/>
          <w:szCs w:val="22"/>
          <w:lang w:val="en-US"/>
        </w:rPr>
        <w:t xml:space="preserve">Deep coverage of the mine with a non-flammable material to prevent a fire from catching on the highly flammable coal batters and base. </w:t>
      </w:r>
    </w:p>
    <w:p w14:paraId="0A016510" w14:textId="13804D81" w:rsidR="00A92CA0" w:rsidRPr="0023652B" w:rsidRDefault="00A92CA0" w:rsidP="00C14A81">
      <w:pPr>
        <w:pStyle w:val="ListParagraph"/>
        <w:widowControl w:val="0"/>
        <w:autoSpaceDE w:val="0"/>
        <w:autoSpaceDN w:val="0"/>
        <w:adjustRightInd w:val="0"/>
        <w:rPr>
          <w:rFonts w:cs="Arial"/>
          <w:sz w:val="22"/>
          <w:szCs w:val="22"/>
        </w:rPr>
      </w:pPr>
    </w:p>
    <w:p w14:paraId="728ED347" w14:textId="77777777" w:rsidR="00A92CA0" w:rsidRPr="0023652B" w:rsidRDefault="00A92CA0" w:rsidP="00C14A81">
      <w:pPr>
        <w:pStyle w:val="ListParagraph"/>
        <w:widowControl w:val="0"/>
        <w:numPr>
          <w:ilvl w:val="0"/>
          <w:numId w:val="1"/>
        </w:numPr>
        <w:autoSpaceDE w:val="0"/>
        <w:autoSpaceDN w:val="0"/>
        <w:adjustRightInd w:val="0"/>
        <w:spacing w:line="420" w:lineRule="atLeast"/>
        <w:rPr>
          <w:rFonts w:cs="Arial"/>
          <w:sz w:val="22"/>
          <w:szCs w:val="22"/>
          <w:lang w:val="en-US"/>
        </w:rPr>
      </w:pPr>
      <w:r w:rsidRPr="0023652B">
        <w:rPr>
          <w:rFonts w:cs="Arial"/>
          <w:sz w:val="22"/>
          <w:szCs w:val="22"/>
          <w:lang w:val="en-US"/>
        </w:rPr>
        <w:t>Developing a protocol for the optimal forming of the edges of the mine with fire retarding barriers around the pit and clearing of forest to form a buffer around the mine.</w:t>
      </w:r>
    </w:p>
    <w:p w14:paraId="6C4C3B08" w14:textId="32097DB6" w:rsidR="00A92CA0" w:rsidRPr="0023652B" w:rsidRDefault="00A92CA0" w:rsidP="00C14A81">
      <w:pPr>
        <w:pStyle w:val="ListParagraph"/>
        <w:widowControl w:val="0"/>
        <w:autoSpaceDE w:val="0"/>
        <w:autoSpaceDN w:val="0"/>
        <w:adjustRightInd w:val="0"/>
        <w:rPr>
          <w:rFonts w:cs="Arial"/>
          <w:sz w:val="22"/>
          <w:szCs w:val="22"/>
        </w:rPr>
      </w:pPr>
    </w:p>
    <w:p w14:paraId="4381A601" w14:textId="77777777" w:rsidR="00A92CA0" w:rsidRPr="0023652B" w:rsidRDefault="00A92CA0" w:rsidP="00C14A81">
      <w:pPr>
        <w:pStyle w:val="ListParagraph"/>
        <w:widowControl w:val="0"/>
        <w:numPr>
          <w:ilvl w:val="0"/>
          <w:numId w:val="1"/>
        </w:numPr>
        <w:autoSpaceDE w:val="0"/>
        <w:autoSpaceDN w:val="0"/>
        <w:adjustRightInd w:val="0"/>
        <w:spacing w:line="420" w:lineRule="atLeast"/>
        <w:rPr>
          <w:rFonts w:cs="Arial"/>
          <w:sz w:val="22"/>
          <w:szCs w:val="22"/>
          <w:lang w:val="en-US"/>
        </w:rPr>
      </w:pPr>
      <w:r w:rsidRPr="0023652B">
        <w:rPr>
          <w:rFonts w:cs="Arial"/>
          <w:sz w:val="22"/>
          <w:szCs w:val="22"/>
          <w:lang w:val="en-US"/>
        </w:rPr>
        <w:t>Replanting the mine with Anglesea Heath species which would keep vegetation low and thus be less of a propellant for fire.</w:t>
      </w:r>
    </w:p>
    <w:p w14:paraId="5FCA5731" w14:textId="783B11C8" w:rsidR="00A92CA0" w:rsidRPr="0023652B" w:rsidRDefault="00A92CA0" w:rsidP="00C14A81">
      <w:pPr>
        <w:pStyle w:val="ListParagraph"/>
        <w:widowControl w:val="0"/>
        <w:autoSpaceDE w:val="0"/>
        <w:autoSpaceDN w:val="0"/>
        <w:adjustRightInd w:val="0"/>
        <w:rPr>
          <w:rFonts w:cs="Arial"/>
          <w:sz w:val="22"/>
          <w:szCs w:val="22"/>
        </w:rPr>
      </w:pPr>
    </w:p>
    <w:p w14:paraId="707FE30A" w14:textId="77777777" w:rsidR="00A92CA0" w:rsidRPr="0023652B" w:rsidRDefault="00A92CA0" w:rsidP="00C14A81">
      <w:pPr>
        <w:pStyle w:val="ListParagraph"/>
        <w:widowControl w:val="0"/>
        <w:numPr>
          <w:ilvl w:val="0"/>
          <w:numId w:val="1"/>
        </w:numPr>
        <w:autoSpaceDE w:val="0"/>
        <w:autoSpaceDN w:val="0"/>
        <w:adjustRightInd w:val="0"/>
        <w:spacing w:line="420" w:lineRule="atLeast"/>
        <w:rPr>
          <w:rFonts w:cs="Arial"/>
          <w:sz w:val="22"/>
          <w:szCs w:val="22"/>
          <w:lang w:val="en-US"/>
        </w:rPr>
      </w:pPr>
      <w:r w:rsidRPr="0023652B">
        <w:rPr>
          <w:rFonts w:cs="Arial"/>
          <w:sz w:val="22"/>
          <w:szCs w:val="22"/>
          <w:lang w:val="en-US"/>
        </w:rPr>
        <w:t>Alcoa Anglesea should ensure that best practice mine rehabilitation in regard to fire risk be carried out.</w:t>
      </w:r>
    </w:p>
    <w:p w14:paraId="7535FA94" w14:textId="77777777" w:rsidR="00A92CA0" w:rsidRPr="0023652B" w:rsidRDefault="00A92CA0" w:rsidP="00A92CA0">
      <w:pPr>
        <w:widowControl w:val="0"/>
        <w:autoSpaceDE w:val="0"/>
        <w:autoSpaceDN w:val="0"/>
        <w:adjustRightInd w:val="0"/>
        <w:spacing w:line="420" w:lineRule="atLeast"/>
        <w:rPr>
          <w:rFonts w:cs="Arial"/>
          <w:sz w:val="22"/>
          <w:szCs w:val="22"/>
          <w:lang w:val="en-US"/>
        </w:rPr>
      </w:pPr>
      <w:r w:rsidRPr="0023652B">
        <w:rPr>
          <w:rFonts w:cs="Arial"/>
          <w:sz w:val="22"/>
          <w:szCs w:val="22"/>
          <w:lang w:val="en-US"/>
        </w:rPr>
        <w:t> </w:t>
      </w:r>
    </w:p>
    <w:p w14:paraId="32DAFB06" w14:textId="1F0FBD0E" w:rsidR="00A92CA0" w:rsidRPr="0023652B" w:rsidRDefault="00A92CA0" w:rsidP="00A92CA0">
      <w:pPr>
        <w:widowControl w:val="0"/>
        <w:autoSpaceDE w:val="0"/>
        <w:autoSpaceDN w:val="0"/>
        <w:adjustRightInd w:val="0"/>
        <w:rPr>
          <w:rFonts w:cs="Arial"/>
          <w:b/>
          <w:bCs/>
          <w:sz w:val="22"/>
          <w:szCs w:val="22"/>
        </w:rPr>
      </w:pPr>
    </w:p>
    <w:p w14:paraId="15DCE761" w14:textId="77777777" w:rsidR="00A92CA0" w:rsidRPr="0023652B" w:rsidRDefault="00A92CA0" w:rsidP="0090798B">
      <w:pPr>
        <w:pStyle w:val="ListParagraph"/>
        <w:widowControl w:val="0"/>
        <w:numPr>
          <w:ilvl w:val="0"/>
          <w:numId w:val="2"/>
        </w:numPr>
        <w:autoSpaceDE w:val="0"/>
        <w:autoSpaceDN w:val="0"/>
        <w:adjustRightInd w:val="0"/>
        <w:spacing w:line="420" w:lineRule="atLeast"/>
        <w:rPr>
          <w:rFonts w:cs="Arial"/>
          <w:sz w:val="22"/>
          <w:szCs w:val="22"/>
          <w:lang w:val="en-US"/>
        </w:rPr>
      </w:pPr>
      <w:r w:rsidRPr="0023652B">
        <w:rPr>
          <w:rFonts w:cs="Arial"/>
          <w:b/>
          <w:bCs/>
          <w:sz w:val="22"/>
          <w:szCs w:val="22"/>
          <w:lang w:val="en-US"/>
        </w:rPr>
        <w:t>Ensure fire protection measures are in place adjacent to the mine</w:t>
      </w:r>
    </w:p>
    <w:p w14:paraId="2657379A" w14:textId="77777777" w:rsidR="00B461C6" w:rsidRPr="0023652B" w:rsidRDefault="00B461C6" w:rsidP="00B461C6">
      <w:pPr>
        <w:pStyle w:val="ListParagraph"/>
        <w:widowControl w:val="0"/>
        <w:autoSpaceDE w:val="0"/>
        <w:autoSpaceDN w:val="0"/>
        <w:adjustRightInd w:val="0"/>
        <w:spacing w:line="420" w:lineRule="atLeast"/>
        <w:rPr>
          <w:rFonts w:cs="Arial"/>
          <w:sz w:val="22"/>
          <w:szCs w:val="22"/>
          <w:lang w:val="en-US"/>
        </w:rPr>
      </w:pPr>
    </w:p>
    <w:p w14:paraId="37A64493" w14:textId="14969BD7" w:rsidR="00BC5C71" w:rsidRPr="00617CE2" w:rsidRDefault="00A92CA0" w:rsidP="00BC5C71">
      <w:pPr>
        <w:widowControl w:val="0"/>
        <w:autoSpaceDE w:val="0"/>
        <w:autoSpaceDN w:val="0"/>
        <w:adjustRightInd w:val="0"/>
        <w:spacing w:line="420" w:lineRule="atLeast"/>
        <w:ind w:left="360"/>
        <w:rPr>
          <w:rFonts w:cs="Arial"/>
          <w:sz w:val="22"/>
          <w:szCs w:val="22"/>
        </w:rPr>
      </w:pPr>
      <w:r w:rsidRPr="0023652B">
        <w:rPr>
          <w:rFonts w:cs="Arial"/>
          <w:sz w:val="22"/>
          <w:szCs w:val="22"/>
          <w:lang w:val="en-US"/>
        </w:rPr>
        <w:t>The Anglesea mine exists within the Great Otway National Park and is ringed by forest. Regular planned burning of this forest near the mine and other peat areas such as near the Anglesea River would reduce risk. This program is already in place and carried out by DELWP and should be adjusted to incl</w:t>
      </w:r>
      <w:r w:rsidR="00C23643" w:rsidRPr="0023652B">
        <w:rPr>
          <w:rFonts w:cs="Arial"/>
          <w:sz w:val="22"/>
          <w:szCs w:val="22"/>
          <w:lang w:val="en-US"/>
        </w:rPr>
        <w:t>ude the rehabilitated mine site.</w:t>
      </w:r>
      <w:r w:rsidR="00C23643" w:rsidRPr="0023652B">
        <w:rPr>
          <w:rFonts w:cs="Arial"/>
          <w:sz w:val="22"/>
          <w:szCs w:val="22"/>
        </w:rPr>
        <w:t xml:space="preserve">  </w:t>
      </w:r>
      <w:r w:rsidR="00BC5C71" w:rsidRPr="0023652B">
        <w:rPr>
          <w:rFonts w:cs="Arial"/>
          <w:sz w:val="22"/>
          <w:szCs w:val="22"/>
        </w:rPr>
        <w:t>Anglesea</w:t>
      </w:r>
      <w:r w:rsidR="00BC5C71" w:rsidRPr="0023652B">
        <w:rPr>
          <w:rFonts w:cs="Arial"/>
          <w:sz w:val="22"/>
          <w:szCs w:val="22"/>
          <w:lang w:val="en-US"/>
        </w:rPr>
        <w:t xml:space="preserve"> is listed as one of 52 towns highly vulnerable to fire. Coal dust has settled in houses and other buildings over 45 years making them </w:t>
      </w:r>
      <w:r w:rsidR="00BC5C71" w:rsidRPr="0023652B">
        <w:rPr>
          <w:rFonts w:cs="Arial"/>
          <w:sz w:val="22"/>
          <w:szCs w:val="22"/>
          <w:lang w:val="en-US"/>
        </w:rPr>
        <w:lastRenderedPageBreak/>
        <w:t>more combustible. Many houses are also constructed from flammable materials. The town nestles in amongst the fore</w:t>
      </w:r>
      <w:r w:rsidR="009E258F" w:rsidRPr="0023652B">
        <w:rPr>
          <w:rFonts w:cs="Arial"/>
          <w:sz w:val="22"/>
          <w:szCs w:val="22"/>
          <w:lang w:val="en-US"/>
        </w:rPr>
        <w:t>st w</w:t>
      </w:r>
      <w:r w:rsidR="00617CE2">
        <w:rPr>
          <w:rFonts w:cs="Arial"/>
          <w:sz w:val="22"/>
          <w:szCs w:val="22"/>
          <w:lang w:val="en-US"/>
        </w:rPr>
        <w:t>oodland described above.  Without, thorough and proper management this is a disaster waiting to happen.</w:t>
      </w:r>
    </w:p>
    <w:p w14:paraId="187CC4CE" w14:textId="45A3CAC2" w:rsidR="001F4072" w:rsidRPr="0023652B" w:rsidRDefault="001F4072" w:rsidP="00BC5C71">
      <w:pPr>
        <w:widowControl w:val="0"/>
        <w:autoSpaceDE w:val="0"/>
        <w:autoSpaceDN w:val="0"/>
        <w:adjustRightInd w:val="0"/>
        <w:spacing w:line="420" w:lineRule="atLeast"/>
        <w:ind w:left="360"/>
        <w:rPr>
          <w:rFonts w:cs="Arial"/>
          <w:sz w:val="22"/>
          <w:szCs w:val="22"/>
        </w:rPr>
      </w:pPr>
    </w:p>
    <w:p w14:paraId="1A6FB7F4" w14:textId="77777777" w:rsidR="00A92CA0" w:rsidRPr="0023652B" w:rsidRDefault="00A92CA0" w:rsidP="00A92CA0">
      <w:pPr>
        <w:widowControl w:val="0"/>
        <w:autoSpaceDE w:val="0"/>
        <w:autoSpaceDN w:val="0"/>
        <w:adjustRightInd w:val="0"/>
        <w:spacing w:line="420" w:lineRule="atLeast"/>
        <w:ind w:left="360"/>
        <w:rPr>
          <w:rFonts w:cs="Arial"/>
          <w:sz w:val="22"/>
          <w:szCs w:val="22"/>
          <w:lang w:val="en-US"/>
        </w:rPr>
      </w:pPr>
      <w:r w:rsidRPr="0023652B">
        <w:rPr>
          <w:rFonts w:cs="Arial"/>
          <w:sz w:val="22"/>
          <w:szCs w:val="22"/>
          <w:lang w:val="en-US"/>
        </w:rPr>
        <w:t> </w:t>
      </w:r>
    </w:p>
    <w:p w14:paraId="4AF0DA04" w14:textId="7E8FF4F1" w:rsidR="00A92CA0" w:rsidRPr="0023652B" w:rsidRDefault="00A92CA0" w:rsidP="00A92CA0">
      <w:pPr>
        <w:widowControl w:val="0"/>
        <w:autoSpaceDE w:val="0"/>
        <w:autoSpaceDN w:val="0"/>
        <w:adjustRightInd w:val="0"/>
        <w:rPr>
          <w:rFonts w:cs="Arial"/>
          <w:b/>
          <w:bCs/>
          <w:sz w:val="22"/>
          <w:szCs w:val="22"/>
        </w:rPr>
      </w:pPr>
    </w:p>
    <w:p w14:paraId="14E8A525" w14:textId="77777777" w:rsidR="00A92CA0" w:rsidRPr="0023652B" w:rsidRDefault="00A92CA0" w:rsidP="0090798B">
      <w:pPr>
        <w:pStyle w:val="ListParagraph"/>
        <w:widowControl w:val="0"/>
        <w:numPr>
          <w:ilvl w:val="0"/>
          <w:numId w:val="2"/>
        </w:numPr>
        <w:autoSpaceDE w:val="0"/>
        <w:autoSpaceDN w:val="0"/>
        <w:adjustRightInd w:val="0"/>
        <w:spacing w:line="420" w:lineRule="atLeast"/>
        <w:rPr>
          <w:rFonts w:cs="Arial"/>
          <w:sz w:val="22"/>
          <w:szCs w:val="22"/>
          <w:lang w:val="en-US"/>
        </w:rPr>
      </w:pPr>
      <w:r w:rsidRPr="0023652B">
        <w:rPr>
          <w:rFonts w:cs="Arial"/>
          <w:b/>
          <w:bCs/>
          <w:sz w:val="22"/>
          <w:szCs w:val="22"/>
          <w:lang w:val="en-US"/>
        </w:rPr>
        <w:t>The State of Victoria ensures that Fire protection Recommendations 3 and 4 made after the Hazelwood Mine fire Enquiry be mandated for the Anglesea mine. These are:</w:t>
      </w:r>
      <w:r w:rsidRPr="0023652B">
        <w:rPr>
          <w:rFonts w:cs="Arial"/>
          <w:sz w:val="22"/>
          <w:szCs w:val="22"/>
          <w:lang w:val="en-US"/>
        </w:rPr>
        <w:t xml:space="preserve"> </w:t>
      </w:r>
    </w:p>
    <w:p w14:paraId="7AFCE21D" w14:textId="77777777" w:rsidR="00B461C6" w:rsidRPr="0023652B" w:rsidRDefault="00B461C6" w:rsidP="00B461C6">
      <w:pPr>
        <w:pStyle w:val="ListParagraph"/>
        <w:widowControl w:val="0"/>
        <w:autoSpaceDE w:val="0"/>
        <w:autoSpaceDN w:val="0"/>
        <w:adjustRightInd w:val="0"/>
        <w:spacing w:line="420" w:lineRule="atLeast"/>
        <w:rPr>
          <w:rFonts w:cs="Arial"/>
          <w:sz w:val="22"/>
          <w:szCs w:val="22"/>
          <w:lang w:val="en-US"/>
        </w:rPr>
      </w:pPr>
    </w:p>
    <w:p w14:paraId="3C14402D" w14:textId="77777777" w:rsidR="00A92CA0" w:rsidRPr="0023652B" w:rsidRDefault="00A92CA0" w:rsidP="00A92CA0">
      <w:pPr>
        <w:widowControl w:val="0"/>
        <w:autoSpaceDE w:val="0"/>
        <w:autoSpaceDN w:val="0"/>
        <w:adjustRightInd w:val="0"/>
        <w:spacing w:line="420" w:lineRule="atLeast"/>
        <w:rPr>
          <w:rFonts w:cs="Arial"/>
          <w:sz w:val="22"/>
          <w:szCs w:val="22"/>
          <w:lang w:val="en-US"/>
        </w:rPr>
      </w:pPr>
      <w:r w:rsidRPr="0023652B">
        <w:rPr>
          <w:rFonts w:cs="Arial"/>
          <w:sz w:val="22"/>
          <w:szCs w:val="22"/>
          <w:lang w:val="en-US"/>
        </w:rPr>
        <w:t>RECOMMENDATION 3. to develop and implement regional and municipal fire management plans.</w:t>
      </w:r>
    </w:p>
    <w:p w14:paraId="6FEEDFFA" w14:textId="77777777" w:rsidR="00A92CA0" w:rsidRPr="0023652B" w:rsidRDefault="00A92CA0" w:rsidP="00A92CA0">
      <w:pPr>
        <w:widowControl w:val="0"/>
        <w:autoSpaceDE w:val="0"/>
        <w:autoSpaceDN w:val="0"/>
        <w:adjustRightInd w:val="0"/>
        <w:spacing w:line="420" w:lineRule="atLeast"/>
        <w:rPr>
          <w:rFonts w:cs="Arial"/>
          <w:sz w:val="22"/>
          <w:szCs w:val="22"/>
          <w:lang w:val="en-US"/>
        </w:rPr>
      </w:pPr>
      <w:r w:rsidRPr="0023652B">
        <w:rPr>
          <w:rFonts w:cs="Arial"/>
          <w:sz w:val="22"/>
          <w:szCs w:val="22"/>
          <w:lang w:val="en-US"/>
        </w:rPr>
        <w:t>RECOMMENDATION 4. to facilitate the requirement that approved work plans specifically address fire prevention, mitigation and suppression; and acquire the expertise necessary to monitor and enforce compliance with fire risk measures adopted by the Victorian coal mining industry under both the mine licensing and occupational health and safety regimes.</w:t>
      </w:r>
    </w:p>
    <w:p w14:paraId="3A136DA9" w14:textId="77777777" w:rsidR="00A92CA0" w:rsidRPr="0023652B" w:rsidRDefault="00A92CA0" w:rsidP="00A92CA0">
      <w:pPr>
        <w:widowControl w:val="0"/>
        <w:autoSpaceDE w:val="0"/>
        <w:autoSpaceDN w:val="0"/>
        <w:adjustRightInd w:val="0"/>
        <w:spacing w:line="420" w:lineRule="atLeast"/>
        <w:ind w:left="360"/>
        <w:rPr>
          <w:rFonts w:cs="Arial"/>
          <w:sz w:val="22"/>
          <w:szCs w:val="22"/>
          <w:lang w:val="en-US"/>
        </w:rPr>
      </w:pPr>
      <w:r w:rsidRPr="0023652B">
        <w:rPr>
          <w:rFonts w:cs="Arial"/>
          <w:sz w:val="22"/>
          <w:szCs w:val="22"/>
          <w:lang w:val="en-US"/>
        </w:rPr>
        <w:t> </w:t>
      </w:r>
    </w:p>
    <w:p w14:paraId="486CE3BC" w14:textId="1BD51B46" w:rsidR="00A92CA0" w:rsidRPr="0023652B" w:rsidRDefault="00A92CA0" w:rsidP="009A4D3D">
      <w:pPr>
        <w:widowControl w:val="0"/>
        <w:autoSpaceDE w:val="0"/>
        <w:autoSpaceDN w:val="0"/>
        <w:adjustRightInd w:val="0"/>
        <w:spacing w:line="420" w:lineRule="atLeast"/>
        <w:rPr>
          <w:rFonts w:cs="Arial"/>
          <w:sz w:val="22"/>
          <w:szCs w:val="22"/>
        </w:rPr>
      </w:pPr>
      <w:r w:rsidRPr="0023652B">
        <w:rPr>
          <w:rFonts w:cs="Arial"/>
          <w:sz w:val="22"/>
          <w:szCs w:val="22"/>
          <w:lang w:val="en-US"/>
        </w:rPr>
        <w:t> </w:t>
      </w:r>
    </w:p>
    <w:p w14:paraId="14697F3D" w14:textId="42025B90" w:rsidR="00A92CA0" w:rsidRPr="0023652B" w:rsidRDefault="00A92CA0" w:rsidP="00A92CA0">
      <w:pPr>
        <w:widowControl w:val="0"/>
        <w:autoSpaceDE w:val="0"/>
        <w:autoSpaceDN w:val="0"/>
        <w:adjustRightInd w:val="0"/>
        <w:spacing w:line="420" w:lineRule="atLeast"/>
        <w:rPr>
          <w:rFonts w:cs="Arial"/>
          <w:sz w:val="22"/>
          <w:szCs w:val="22"/>
          <w:lang w:val="en-US"/>
        </w:rPr>
      </w:pPr>
      <w:r w:rsidRPr="0023652B">
        <w:rPr>
          <w:rFonts w:cs="Arial"/>
          <w:sz w:val="22"/>
          <w:szCs w:val="22"/>
          <w:lang w:val="en-US"/>
        </w:rPr>
        <w:t>The economic and social impacts on the town in the event of a Hazelwood type fire would be devastating. The e</w:t>
      </w:r>
      <w:r w:rsidR="006805E2">
        <w:rPr>
          <w:rFonts w:cs="Arial"/>
          <w:sz w:val="22"/>
          <w:szCs w:val="22"/>
          <w:lang w:val="en-US"/>
        </w:rPr>
        <w:t xml:space="preserve">conomic drivers of the town derive </w:t>
      </w:r>
      <w:r w:rsidR="006805E2">
        <w:rPr>
          <w:rFonts w:cs="Arial"/>
          <w:sz w:val="22"/>
          <w:szCs w:val="22"/>
        </w:rPr>
        <w:t>from</w:t>
      </w:r>
      <w:r w:rsidRPr="0023652B">
        <w:rPr>
          <w:rFonts w:cs="Arial"/>
          <w:sz w:val="22"/>
          <w:szCs w:val="22"/>
          <w:lang w:val="en-US"/>
        </w:rPr>
        <w:t xml:space="preserve"> tourism and recreation. The Great Ocean Road currently attracts over 10% of international visitors to Australia, and over a million annual overnight domestic stays.  Employment is based on tourism and nature-based education. Tourism and recreation based businesses include nature-based companies and service providers.  In addition to general tourism, there are currently four camps in Anglesea that attract thousands of school students and other groups each year, as well as a growing number of nationally significant triathlon, marathon and cycling events held annually, among other businesses and events. All of this would be negatively impacted by a devastating mine fire. When employment is based on a town’s natural assets it can take many years before the region recovers.</w:t>
      </w:r>
    </w:p>
    <w:p w14:paraId="7671E7DD" w14:textId="365289E1" w:rsidR="00A92CA0" w:rsidRPr="0023652B" w:rsidRDefault="00A92CA0" w:rsidP="00A92CA0">
      <w:pPr>
        <w:widowControl w:val="0"/>
        <w:autoSpaceDE w:val="0"/>
        <w:autoSpaceDN w:val="0"/>
        <w:adjustRightInd w:val="0"/>
        <w:rPr>
          <w:rFonts w:cs="Arial"/>
          <w:sz w:val="22"/>
          <w:szCs w:val="22"/>
        </w:rPr>
      </w:pPr>
    </w:p>
    <w:p w14:paraId="4051348F" w14:textId="066FDB03" w:rsidR="00A92CA0" w:rsidRPr="00F062DB" w:rsidRDefault="00F062DB" w:rsidP="001D22FE">
      <w:pPr>
        <w:widowControl w:val="0"/>
        <w:autoSpaceDE w:val="0"/>
        <w:autoSpaceDN w:val="0"/>
        <w:adjustRightInd w:val="0"/>
        <w:spacing w:line="420" w:lineRule="atLeast"/>
        <w:rPr>
          <w:rFonts w:cs="Arial"/>
          <w:sz w:val="22"/>
          <w:szCs w:val="22"/>
        </w:rPr>
      </w:pPr>
      <w:r>
        <w:rPr>
          <w:rFonts w:cs="Arial"/>
          <w:sz w:val="22"/>
          <w:szCs w:val="22"/>
          <w:lang w:val="en-US"/>
        </w:rPr>
        <w:t>As an active</w:t>
      </w:r>
      <w:r w:rsidR="00B71DA5">
        <w:rPr>
          <w:rFonts w:cs="Arial"/>
          <w:sz w:val="22"/>
          <w:szCs w:val="22"/>
        </w:rPr>
        <w:t xml:space="preserve"> </w:t>
      </w:r>
      <w:r>
        <w:rPr>
          <w:rFonts w:cs="Arial"/>
          <w:sz w:val="22"/>
          <w:szCs w:val="22"/>
        </w:rPr>
        <w:t>member</w:t>
      </w:r>
      <w:r w:rsidR="008D5DE2" w:rsidRPr="0023652B">
        <w:rPr>
          <w:rFonts w:cs="Arial"/>
          <w:sz w:val="22"/>
          <w:szCs w:val="22"/>
          <w:lang w:val="en-US"/>
        </w:rPr>
        <w:t xml:space="preserve"> of the</w:t>
      </w:r>
      <w:r w:rsidR="00A92CA0" w:rsidRPr="0023652B">
        <w:rPr>
          <w:rFonts w:cs="Arial"/>
          <w:sz w:val="22"/>
          <w:szCs w:val="22"/>
          <w:lang w:val="en-US"/>
        </w:rPr>
        <w:t xml:space="preserve"> community of Anglesea</w:t>
      </w:r>
      <w:r w:rsidR="00B71DA5">
        <w:rPr>
          <w:rFonts w:cs="Arial"/>
          <w:sz w:val="22"/>
          <w:szCs w:val="22"/>
        </w:rPr>
        <w:t>,</w:t>
      </w:r>
      <w:r>
        <w:rPr>
          <w:rFonts w:cs="Arial"/>
          <w:sz w:val="22"/>
          <w:szCs w:val="22"/>
        </w:rPr>
        <w:t xml:space="preserve"> </w:t>
      </w:r>
      <w:r w:rsidR="00B71DA5">
        <w:rPr>
          <w:rFonts w:cs="Arial"/>
          <w:sz w:val="22"/>
          <w:szCs w:val="22"/>
          <w:lang w:val="en-US"/>
        </w:rPr>
        <w:t xml:space="preserve"> with a young family,</w:t>
      </w:r>
      <w:r w:rsidR="00B71DA5">
        <w:rPr>
          <w:rFonts w:cs="Arial"/>
          <w:sz w:val="22"/>
          <w:szCs w:val="22"/>
        </w:rPr>
        <w:t xml:space="preserve">I need </w:t>
      </w:r>
      <w:r w:rsidR="00A92CA0" w:rsidRPr="0023652B">
        <w:rPr>
          <w:rFonts w:cs="Arial"/>
          <w:sz w:val="22"/>
          <w:szCs w:val="22"/>
          <w:lang w:val="en-US"/>
        </w:rPr>
        <w:t>reas</w:t>
      </w:r>
      <w:r w:rsidR="00B71DA5">
        <w:rPr>
          <w:rFonts w:cs="Arial"/>
          <w:sz w:val="22"/>
          <w:szCs w:val="22"/>
          <w:lang w:val="en-US"/>
        </w:rPr>
        <w:t>surance on the following:</w:t>
      </w:r>
    </w:p>
    <w:p w14:paraId="065A21FA" w14:textId="77777777" w:rsidR="00A92CA0" w:rsidRPr="00F062DB" w:rsidRDefault="00A92CA0" w:rsidP="00F062DB">
      <w:pPr>
        <w:pStyle w:val="ListParagraph"/>
        <w:widowControl w:val="0"/>
        <w:numPr>
          <w:ilvl w:val="0"/>
          <w:numId w:val="3"/>
        </w:numPr>
        <w:autoSpaceDE w:val="0"/>
        <w:autoSpaceDN w:val="0"/>
        <w:adjustRightInd w:val="0"/>
        <w:spacing w:line="420" w:lineRule="atLeast"/>
        <w:rPr>
          <w:rFonts w:cs="Arial"/>
          <w:sz w:val="22"/>
          <w:szCs w:val="22"/>
          <w:lang w:val="en-US"/>
        </w:rPr>
      </w:pPr>
      <w:r w:rsidRPr="00F062DB">
        <w:rPr>
          <w:rFonts w:cs="Arial"/>
          <w:sz w:val="22"/>
          <w:szCs w:val="22"/>
          <w:lang w:val="en-US"/>
        </w:rPr>
        <w:t>How does the Anglesea coal mine compare with the Hazelwood mine in terms of fire potential –in the pit and around the mine?</w:t>
      </w:r>
    </w:p>
    <w:p w14:paraId="4AD626FF" w14:textId="0A409051" w:rsidR="00A92CA0" w:rsidRPr="00F062DB" w:rsidRDefault="00A92CA0" w:rsidP="00A92CA0">
      <w:pPr>
        <w:widowControl w:val="0"/>
        <w:autoSpaceDE w:val="0"/>
        <w:autoSpaceDN w:val="0"/>
        <w:adjustRightInd w:val="0"/>
        <w:rPr>
          <w:rFonts w:cs="Arial"/>
          <w:sz w:val="22"/>
          <w:szCs w:val="22"/>
        </w:rPr>
      </w:pPr>
    </w:p>
    <w:p w14:paraId="14A2E0CD" w14:textId="77777777" w:rsidR="00A92CA0" w:rsidRPr="00F062DB" w:rsidRDefault="00A92CA0" w:rsidP="00F062DB">
      <w:pPr>
        <w:pStyle w:val="ListParagraph"/>
        <w:widowControl w:val="0"/>
        <w:numPr>
          <w:ilvl w:val="0"/>
          <w:numId w:val="3"/>
        </w:numPr>
        <w:autoSpaceDE w:val="0"/>
        <w:autoSpaceDN w:val="0"/>
        <w:adjustRightInd w:val="0"/>
        <w:spacing w:line="420" w:lineRule="atLeast"/>
        <w:rPr>
          <w:rFonts w:cs="Arial"/>
          <w:sz w:val="22"/>
          <w:szCs w:val="22"/>
          <w:lang w:val="en-US"/>
        </w:rPr>
      </w:pPr>
      <w:r w:rsidRPr="00F062DB">
        <w:rPr>
          <w:rFonts w:cs="Arial"/>
          <w:sz w:val="22"/>
          <w:szCs w:val="22"/>
          <w:lang w:val="en-US"/>
        </w:rPr>
        <w:t>Which aspects of emergency management of this site will be improved and what systems will be in place that will prevent a major coal fire at Anglesea.</w:t>
      </w:r>
    </w:p>
    <w:sectPr w:rsidR="00A92CA0" w:rsidRPr="00F062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10B42" w14:textId="77777777" w:rsidR="003333B4" w:rsidRDefault="003333B4" w:rsidP="00CC387A">
      <w:r>
        <w:separator/>
      </w:r>
    </w:p>
  </w:endnote>
  <w:endnote w:type="continuationSeparator" w:id="0">
    <w:p w14:paraId="0DCA95E2" w14:textId="77777777" w:rsidR="003333B4" w:rsidRDefault="003333B4" w:rsidP="00CC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E1E45" w14:textId="77777777" w:rsidR="003333B4" w:rsidRDefault="003333B4" w:rsidP="00CC387A">
      <w:r>
        <w:separator/>
      </w:r>
    </w:p>
  </w:footnote>
  <w:footnote w:type="continuationSeparator" w:id="0">
    <w:p w14:paraId="2D592A33" w14:textId="77777777" w:rsidR="003333B4" w:rsidRDefault="003333B4" w:rsidP="00CC3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44CCE"/>
    <w:multiLevelType w:val="hybridMultilevel"/>
    <w:tmpl w:val="80D0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C4822"/>
    <w:multiLevelType w:val="hybridMultilevel"/>
    <w:tmpl w:val="F5F8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F39E4"/>
    <w:multiLevelType w:val="hybridMultilevel"/>
    <w:tmpl w:val="E766F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0"/>
    <w:rsid w:val="00032E8D"/>
    <w:rsid w:val="00043729"/>
    <w:rsid w:val="00090E9C"/>
    <w:rsid w:val="00194FF3"/>
    <w:rsid w:val="001C1CF4"/>
    <w:rsid w:val="001D22FE"/>
    <w:rsid w:val="001F4072"/>
    <w:rsid w:val="0023652B"/>
    <w:rsid w:val="00236A9C"/>
    <w:rsid w:val="003333B4"/>
    <w:rsid w:val="00352F75"/>
    <w:rsid w:val="005034C1"/>
    <w:rsid w:val="005904E6"/>
    <w:rsid w:val="00617CE2"/>
    <w:rsid w:val="006805E2"/>
    <w:rsid w:val="00810911"/>
    <w:rsid w:val="008D5DE2"/>
    <w:rsid w:val="0090798B"/>
    <w:rsid w:val="009A4D3D"/>
    <w:rsid w:val="009E258F"/>
    <w:rsid w:val="00A11251"/>
    <w:rsid w:val="00A92CA0"/>
    <w:rsid w:val="00B05FFC"/>
    <w:rsid w:val="00B461C6"/>
    <w:rsid w:val="00B71DA5"/>
    <w:rsid w:val="00BC5C71"/>
    <w:rsid w:val="00BD0F67"/>
    <w:rsid w:val="00C14A81"/>
    <w:rsid w:val="00C23643"/>
    <w:rsid w:val="00C3444D"/>
    <w:rsid w:val="00C56292"/>
    <w:rsid w:val="00CC387A"/>
    <w:rsid w:val="00D66D7E"/>
    <w:rsid w:val="00E826E2"/>
    <w:rsid w:val="00F062DB"/>
    <w:rsid w:val="00F170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80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A81"/>
    <w:pPr>
      <w:ind w:left="720"/>
      <w:contextualSpacing/>
    </w:pPr>
  </w:style>
  <w:style w:type="paragraph" w:styleId="Header">
    <w:name w:val="header"/>
    <w:basedOn w:val="Normal"/>
    <w:link w:val="HeaderChar"/>
    <w:uiPriority w:val="99"/>
    <w:unhideWhenUsed/>
    <w:rsid w:val="00CC387A"/>
    <w:pPr>
      <w:tabs>
        <w:tab w:val="center" w:pos="4513"/>
        <w:tab w:val="right" w:pos="9026"/>
      </w:tabs>
    </w:pPr>
  </w:style>
  <w:style w:type="character" w:customStyle="1" w:styleId="HeaderChar">
    <w:name w:val="Header Char"/>
    <w:basedOn w:val="DefaultParagraphFont"/>
    <w:link w:val="Header"/>
    <w:uiPriority w:val="99"/>
    <w:rsid w:val="00CC387A"/>
  </w:style>
  <w:style w:type="paragraph" w:styleId="Footer">
    <w:name w:val="footer"/>
    <w:basedOn w:val="Normal"/>
    <w:link w:val="FooterChar"/>
    <w:uiPriority w:val="99"/>
    <w:unhideWhenUsed/>
    <w:rsid w:val="00CC387A"/>
    <w:pPr>
      <w:tabs>
        <w:tab w:val="center" w:pos="4513"/>
        <w:tab w:val="right" w:pos="9026"/>
      </w:tabs>
    </w:pPr>
  </w:style>
  <w:style w:type="character" w:customStyle="1" w:styleId="FooterChar">
    <w:name w:val="Footer Char"/>
    <w:basedOn w:val="DefaultParagraphFont"/>
    <w:link w:val="Footer"/>
    <w:uiPriority w:val="99"/>
    <w:rsid w:val="00CC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Fenty</dc:creator>
  <cp:keywords/>
  <dc:description/>
  <cp:lastModifiedBy>Emma Fenty</cp:lastModifiedBy>
  <cp:revision>2</cp:revision>
  <dcterms:created xsi:type="dcterms:W3CDTF">2015-07-08T02:38:00Z</dcterms:created>
  <dcterms:modified xsi:type="dcterms:W3CDTF">2015-07-08T02:38:00Z</dcterms:modified>
</cp:coreProperties>
</file>